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0F51E" w14:textId="5E3912F7" w:rsidR="006155CA" w:rsidRPr="00D16AE6" w:rsidRDefault="003E4506" w:rsidP="00C156ED">
      <w:pPr>
        <w:spacing w:after="0"/>
        <w:jc w:val="center"/>
        <w:rPr>
          <w:rFonts w:cstheme="minorHAnsi"/>
          <w:b/>
          <w:u w:val="single"/>
          <w:lang w:val="nl-NL"/>
        </w:rPr>
      </w:pPr>
      <w:r w:rsidRPr="00D16AE6">
        <w:rPr>
          <w:rFonts w:cstheme="minorHAnsi"/>
          <w:b/>
          <w:u w:val="single"/>
          <w:lang w:val="nl-NL"/>
        </w:rPr>
        <w:t xml:space="preserve">Beleid betreffende camera’s bij de </w:t>
      </w:r>
      <w:r w:rsidR="00310C04" w:rsidRPr="00D16AE6">
        <w:rPr>
          <w:rFonts w:cstheme="minorHAnsi"/>
          <w:b/>
          <w:u w:val="single"/>
          <w:lang w:val="nl-NL"/>
        </w:rPr>
        <w:t>cliënt</w:t>
      </w:r>
    </w:p>
    <w:p w14:paraId="04B85A0B" w14:textId="77777777" w:rsidR="00263D8C" w:rsidRPr="00D16AE6" w:rsidRDefault="00263D8C" w:rsidP="00CD0063">
      <w:pPr>
        <w:spacing w:after="0"/>
        <w:jc w:val="both"/>
        <w:rPr>
          <w:rFonts w:cstheme="minorHAnsi"/>
          <w:b/>
          <w:u w:val="single"/>
          <w:lang w:val="nl-NL"/>
        </w:rPr>
      </w:pPr>
    </w:p>
    <w:p w14:paraId="72550157" w14:textId="77777777" w:rsidR="00C07097" w:rsidRPr="00D16AE6" w:rsidRDefault="00C07097" w:rsidP="00CD0063">
      <w:pPr>
        <w:spacing w:after="0"/>
        <w:jc w:val="both"/>
        <w:rPr>
          <w:rFonts w:cstheme="minorHAnsi"/>
          <w:b/>
          <w:u w:val="single"/>
          <w:lang w:val="nl-NL"/>
        </w:rPr>
      </w:pPr>
    </w:p>
    <w:p w14:paraId="2F62F8D1" w14:textId="77777777" w:rsidR="00263D8C" w:rsidRPr="00D16AE6" w:rsidRDefault="00263D8C" w:rsidP="00CD0063">
      <w:pPr>
        <w:pStyle w:val="Lijstalinea"/>
        <w:numPr>
          <w:ilvl w:val="0"/>
          <w:numId w:val="3"/>
        </w:numPr>
        <w:spacing w:after="0"/>
        <w:ind w:left="426"/>
        <w:jc w:val="both"/>
        <w:rPr>
          <w:rFonts w:cstheme="minorHAnsi"/>
          <w:b/>
          <w:lang w:val="nl-NL"/>
        </w:rPr>
      </w:pPr>
      <w:r w:rsidRPr="00D16AE6">
        <w:rPr>
          <w:rFonts w:cstheme="minorHAnsi"/>
          <w:b/>
          <w:lang w:val="nl-NL"/>
        </w:rPr>
        <w:t>Definities</w:t>
      </w:r>
    </w:p>
    <w:p w14:paraId="02F032D6" w14:textId="77777777" w:rsidR="00263D8C" w:rsidRPr="00D16AE6" w:rsidRDefault="00263D8C" w:rsidP="00CD0063">
      <w:pPr>
        <w:spacing w:after="0"/>
        <w:ind w:left="426"/>
        <w:jc w:val="both"/>
        <w:rPr>
          <w:rFonts w:cstheme="minorHAnsi"/>
          <w:b/>
          <w:u w:val="single"/>
          <w:lang w:val="nl-NL"/>
        </w:rPr>
      </w:pPr>
    </w:p>
    <w:p w14:paraId="53DAE51A" w14:textId="3B820C5D" w:rsidR="00F42DA1" w:rsidRPr="00D16AE6" w:rsidRDefault="00F42DA1" w:rsidP="00CD0063">
      <w:pPr>
        <w:pStyle w:val="Lijstalinea"/>
        <w:numPr>
          <w:ilvl w:val="0"/>
          <w:numId w:val="4"/>
        </w:numPr>
        <w:spacing w:after="0"/>
        <w:ind w:left="426"/>
        <w:jc w:val="both"/>
        <w:rPr>
          <w:rFonts w:cstheme="minorHAnsi"/>
          <w:lang w:val="nl-NL"/>
        </w:rPr>
      </w:pPr>
      <w:r w:rsidRPr="00D16AE6">
        <w:rPr>
          <w:rFonts w:cstheme="minorHAnsi"/>
          <w:u w:val="single"/>
          <w:lang w:val="nl-NL"/>
        </w:rPr>
        <w:t>Cameratoezicht</w:t>
      </w:r>
      <w:r w:rsidRPr="00D16AE6">
        <w:rPr>
          <w:rFonts w:cstheme="minorHAnsi"/>
          <w:lang w:val="nl-NL"/>
        </w:rPr>
        <w:t xml:space="preserve">: voor de toepassing van dit beleid worden hierin vervat alle camera’s die geplaatst worden bij de </w:t>
      </w:r>
      <w:r w:rsidR="00310C04" w:rsidRPr="00D16AE6">
        <w:rPr>
          <w:rFonts w:cstheme="minorHAnsi"/>
          <w:lang w:val="nl-NL"/>
        </w:rPr>
        <w:t>cliënt</w:t>
      </w:r>
      <w:r w:rsidRPr="00D16AE6">
        <w:rPr>
          <w:rFonts w:cstheme="minorHAnsi"/>
          <w:lang w:val="nl-NL"/>
        </w:rPr>
        <w:t xml:space="preserve"> thuis of op een andere locatie waar de diensten worden geleverd, met uitzondering van de</w:t>
      </w:r>
      <w:r w:rsidR="003E4506" w:rsidRPr="00D16AE6">
        <w:rPr>
          <w:rFonts w:cstheme="minorHAnsi"/>
          <w:lang w:val="nl-NL"/>
        </w:rPr>
        <w:t xml:space="preserve"> camera’s geplaatst in de</w:t>
      </w:r>
      <w:r w:rsidRPr="00D16AE6">
        <w:rPr>
          <w:rFonts w:cstheme="minorHAnsi"/>
          <w:lang w:val="nl-NL"/>
        </w:rPr>
        <w:t xml:space="preserve"> lokalen van de </w:t>
      </w:r>
      <w:r w:rsidR="00367FEB">
        <w:rPr>
          <w:rFonts w:cstheme="minorHAnsi"/>
          <w:lang w:val="nl-NL"/>
        </w:rPr>
        <w:t>werkgever.</w:t>
      </w:r>
    </w:p>
    <w:p w14:paraId="0F93FA7B" w14:textId="77777777" w:rsidR="00F42DA1" w:rsidRPr="00D16AE6" w:rsidRDefault="00F42DA1" w:rsidP="00CD0063">
      <w:pPr>
        <w:pStyle w:val="Lijstalinea"/>
        <w:spacing w:after="0"/>
        <w:ind w:left="426"/>
        <w:jc w:val="both"/>
        <w:rPr>
          <w:rFonts w:cstheme="minorHAnsi"/>
          <w:lang w:val="nl-NL"/>
        </w:rPr>
      </w:pPr>
    </w:p>
    <w:p w14:paraId="3AFCF79B" w14:textId="7B2AD4D7" w:rsidR="00F42DA1" w:rsidRPr="00D16AE6" w:rsidRDefault="00F42DA1" w:rsidP="00CD0063">
      <w:pPr>
        <w:pStyle w:val="Lijstalinea"/>
        <w:numPr>
          <w:ilvl w:val="0"/>
          <w:numId w:val="4"/>
        </w:numPr>
        <w:spacing w:after="0"/>
        <w:ind w:left="426"/>
        <w:jc w:val="both"/>
        <w:rPr>
          <w:rFonts w:cstheme="minorHAnsi"/>
          <w:lang w:val="nl-NL"/>
        </w:rPr>
      </w:pPr>
      <w:r w:rsidRPr="00D16AE6">
        <w:rPr>
          <w:rFonts w:cstheme="minorHAnsi"/>
          <w:u w:val="single"/>
          <w:lang w:val="nl-NL"/>
        </w:rPr>
        <w:t>Doeleinden</w:t>
      </w:r>
      <w:r w:rsidRPr="00D16AE6">
        <w:rPr>
          <w:rFonts w:cstheme="minorHAnsi"/>
          <w:lang w:val="nl-NL"/>
        </w:rPr>
        <w:t>: onderstaande afspraken/ric</w:t>
      </w:r>
      <w:r w:rsidR="00B6606B" w:rsidRPr="00D16AE6">
        <w:rPr>
          <w:rFonts w:cstheme="minorHAnsi"/>
          <w:lang w:val="nl-NL"/>
        </w:rPr>
        <w:t>htlijnen/… zijn van toepassing op</w:t>
      </w:r>
      <w:r w:rsidRPr="00D16AE6">
        <w:rPr>
          <w:rFonts w:cstheme="minorHAnsi"/>
          <w:lang w:val="nl-NL"/>
        </w:rPr>
        <w:t xml:space="preserve"> het gebruik van camera’s voor alle </w:t>
      </w:r>
      <w:r w:rsidR="005574B3" w:rsidRPr="00D16AE6">
        <w:rPr>
          <w:rFonts w:cstheme="minorHAnsi"/>
          <w:lang w:val="nl-NL"/>
        </w:rPr>
        <w:t>(</w:t>
      </w:r>
      <w:r w:rsidRPr="00D16AE6">
        <w:rPr>
          <w:rFonts w:cstheme="minorHAnsi"/>
          <w:lang w:val="nl-NL"/>
        </w:rPr>
        <w:t>bij wet toegelaten</w:t>
      </w:r>
      <w:r w:rsidR="005574B3" w:rsidRPr="00D16AE6">
        <w:rPr>
          <w:rFonts w:cstheme="minorHAnsi"/>
          <w:lang w:val="nl-NL"/>
        </w:rPr>
        <w:t>)</w:t>
      </w:r>
      <w:r w:rsidRPr="00D16AE6">
        <w:rPr>
          <w:rFonts w:cstheme="minorHAnsi"/>
          <w:lang w:val="nl-NL"/>
        </w:rPr>
        <w:t xml:space="preserve"> doeleinden, </w:t>
      </w:r>
      <w:r w:rsidR="003E4506" w:rsidRPr="00D16AE6">
        <w:rPr>
          <w:rFonts w:cstheme="minorHAnsi"/>
          <w:lang w:val="nl-NL"/>
        </w:rPr>
        <w:t xml:space="preserve">zoals </w:t>
      </w:r>
      <w:r w:rsidRPr="00D16AE6">
        <w:rPr>
          <w:rFonts w:cstheme="minorHAnsi"/>
          <w:lang w:val="nl-NL"/>
        </w:rPr>
        <w:t xml:space="preserve">onder meer </w:t>
      </w:r>
      <w:r w:rsidR="003E4506" w:rsidRPr="00D16AE6">
        <w:rPr>
          <w:rFonts w:cstheme="minorHAnsi"/>
          <w:lang w:val="nl-NL"/>
        </w:rPr>
        <w:t xml:space="preserve">(doch niet limitatief) </w:t>
      </w:r>
      <w:r w:rsidRPr="00D16AE6">
        <w:rPr>
          <w:rFonts w:cstheme="minorHAnsi"/>
          <w:lang w:val="nl-NL"/>
        </w:rPr>
        <w:t>camerabewaking zoals omschreven in artikel 2, 4° van de wet van 21 maart 2007 tot regeling van de plaatsing en het gebruik van bewakingscamera’s,</w:t>
      </w:r>
      <w:r w:rsidR="00BA002E" w:rsidRPr="00D16AE6">
        <w:rPr>
          <w:rFonts w:cstheme="minorHAnsi"/>
          <w:lang w:val="nl-NL"/>
        </w:rPr>
        <w:t xml:space="preserve"> zoals omschreven in </w:t>
      </w:r>
      <w:r w:rsidR="00BA002E" w:rsidRPr="00D16AE6">
        <w:rPr>
          <w:rFonts w:cstheme="minorHAnsi"/>
          <w:lang w:val="nl-BE"/>
        </w:rPr>
        <w:t>de EU-verordening 2016/679 van 27 april 2016 betreffende de bescherming van natuurlijke personen in verband met de verwerking van persoonsgegevens en betreffende het vrije verkeer van die gegevens,</w:t>
      </w:r>
      <w:r w:rsidRPr="00D16AE6">
        <w:rPr>
          <w:rFonts w:cstheme="minorHAnsi"/>
          <w:lang w:val="nl-NL"/>
        </w:rPr>
        <w:t xml:space="preserve"> camera’s geplaatst met het oog op toezicht van de gezondheidssituatie van een persoon, camera’s geplaatst met als doel de controle van prestaties, … </w:t>
      </w:r>
      <w:r w:rsidR="00BA002E" w:rsidRPr="00D16AE6">
        <w:rPr>
          <w:rFonts w:cstheme="minorHAnsi"/>
          <w:lang w:val="nl-NL"/>
        </w:rPr>
        <w:t xml:space="preserve">. </w:t>
      </w:r>
      <w:r w:rsidRPr="00D16AE6">
        <w:rPr>
          <w:rFonts w:cstheme="minorHAnsi"/>
          <w:lang w:val="nl-NL"/>
        </w:rPr>
        <w:t>Behoudens</w:t>
      </w:r>
      <w:r w:rsidR="003E4506" w:rsidRPr="00D16AE6">
        <w:rPr>
          <w:rFonts w:cstheme="minorHAnsi"/>
          <w:lang w:val="nl-NL"/>
        </w:rPr>
        <w:t xml:space="preserve"> de</w:t>
      </w:r>
      <w:r w:rsidRPr="00D16AE6">
        <w:rPr>
          <w:rFonts w:cstheme="minorHAnsi"/>
          <w:lang w:val="nl-NL"/>
        </w:rPr>
        <w:t xml:space="preserve"> afwijkingen hierna uitdrukkelijk voorzien.</w:t>
      </w:r>
    </w:p>
    <w:p w14:paraId="15B3D49F" w14:textId="77777777" w:rsidR="00F42DA1" w:rsidRPr="00D16AE6" w:rsidRDefault="00F42DA1" w:rsidP="00CD0063">
      <w:pPr>
        <w:pStyle w:val="Lijstalinea"/>
        <w:spacing w:after="0"/>
        <w:ind w:left="426"/>
        <w:jc w:val="both"/>
        <w:rPr>
          <w:rFonts w:cstheme="minorHAnsi"/>
          <w:lang w:val="nl-NL"/>
        </w:rPr>
      </w:pPr>
    </w:p>
    <w:p w14:paraId="0C929E2F" w14:textId="77777777" w:rsidR="00B6606B" w:rsidRPr="00D16AE6" w:rsidRDefault="00F42DA1" w:rsidP="00B6606B">
      <w:pPr>
        <w:pStyle w:val="Lijstalinea"/>
        <w:numPr>
          <w:ilvl w:val="0"/>
          <w:numId w:val="4"/>
        </w:numPr>
        <w:spacing w:after="0"/>
        <w:ind w:left="426"/>
        <w:jc w:val="both"/>
        <w:rPr>
          <w:rFonts w:cstheme="minorHAnsi"/>
          <w:lang w:val="nl-NL"/>
        </w:rPr>
      </w:pPr>
      <w:r w:rsidRPr="00D16AE6">
        <w:rPr>
          <w:rFonts w:cstheme="minorHAnsi"/>
          <w:u w:val="single"/>
          <w:lang w:val="nl-NL"/>
        </w:rPr>
        <w:t>Privacywetgeving</w:t>
      </w:r>
      <w:r w:rsidRPr="00D16AE6">
        <w:rPr>
          <w:rFonts w:cstheme="minorHAnsi"/>
          <w:lang w:val="nl-NL"/>
        </w:rPr>
        <w:t xml:space="preserve">: </w:t>
      </w:r>
      <w:r w:rsidR="00BD48ED" w:rsidRPr="00D16AE6">
        <w:rPr>
          <w:rFonts w:cstheme="minorHAnsi"/>
          <w:lang w:val="nl-NL"/>
        </w:rPr>
        <w:t xml:space="preserve">het plaatsen van camera’s is enkel toegelaten mits de toepasselijke (privacy)wetgeving wordt gerespecteerd, zoals onder meer (doch niet limitatief) </w:t>
      </w:r>
      <w:r w:rsidR="00BD48ED" w:rsidRPr="00D16AE6">
        <w:rPr>
          <w:rFonts w:cstheme="minorHAnsi"/>
          <w:lang w:val="nl-BE"/>
        </w:rPr>
        <w:t xml:space="preserve">de bepalingen van de EU-verordening 2016/679 van 27 april 2016 betreffende de bescherming van natuurlijke personen in verband met de verwerking van persoonsgegevens en betreffende het vrije verkeer van die gegevens, de wet van 8 december 1992 tot bescherming van de persoonlijke levenssfeer ten opzichte van de verwerking van persoonsgegevens, </w:t>
      </w:r>
      <w:r w:rsidR="00BD48ED" w:rsidRPr="00D16AE6">
        <w:rPr>
          <w:rFonts w:cstheme="minorHAnsi"/>
          <w:lang w:val="nl-NL"/>
        </w:rPr>
        <w:t>de wet van 21 maart 2007 tot regeling van de plaatsing en het gebruik van bewakingscamera’s, …</w:t>
      </w:r>
    </w:p>
    <w:p w14:paraId="5FE9DF85" w14:textId="77777777" w:rsidR="00B6606B" w:rsidRPr="00D16AE6" w:rsidRDefault="00B6606B" w:rsidP="00B6606B">
      <w:pPr>
        <w:pStyle w:val="Lijstalinea"/>
        <w:rPr>
          <w:rFonts w:cstheme="minorHAnsi"/>
          <w:lang w:val="nl-NL"/>
        </w:rPr>
      </w:pPr>
    </w:p>
    <w:p w14:paraId="6259EE3B" w14:textId="7BA961E3" w:rsidR="00BD48ED" w:rsidRPr="004C55FC" w:rsidRDefault="00BD48ED" w:rsidP="00985E1E">
      <w:pPr>
        <w:pStyle w:val="Lijstalinea"/>
        <w:numPr>
          <w:ilvl w:val="0"/>
          <w:numId w:val="4"/>
        </w:numPr>
        <w:spacing w:after="0"/>
        <w:ind w:left="426"/>
        <w:jc w:val="both"/>
        <w:rPr>
          <w:rFonts w:cstheme="minorHAnsi"/>
          <w:lang w:val="nl-NL"/>
        </w:rPr>
      </w:pPr>
      <w:r w:rsidRPr="004C55FC">
        <w:rPr>
          <w:rFonts w:cstheme="minorHAnsi"/>
          <w:u w:val="single"/>
          <w:lang w:val="nl-NL"/>
        </w:rPr>
        <w:t>De sector</w:t>
      </w:r>
      <w:r w:rsidRPr="004C55FC">
        <w:rPr>
          <w:rFonts w:cstheme="minorHAnsi"/>
          <w:lang w:val="nl-NL"/>
        </w:rPr>
        <w:t xml:space="preserve">: </w:t>
      </w:r>
      <w:r w:rsidR="00B6606B" w:rsidRPr="004C55FC">
        <w:rPr>
          <w:rFonts w:cstheme="minorHAnsi"/>
          <w:lang w:val="nl-NL"/>
        </w:rPr>
        <w:t>De werkgevers en de werknemers</w:t>
      </w:r>
      <w:r w:rsidR="00C11010" w:rsidRPr="004C55FC">
        <w:rPr>
          <w:rFonts w:cstheme="minorHAnsi"/>
          <w:lang w:val="nl-NL"/>
        </w:rPr>
        <w:t xml:space="preserve"> van de dienst thuiszorg van het OCMW Boortmeerbeek. </w:t>
      </w:r>
      <w:r w:rsidR="00B6606B" w:rsidRPr="004C55FC">
        <w:rPr>
          <w:rFonts w:cstheme="minorHAnsi"/>
          <w:lang w:val="nl-NL"/>
        </w:rPr>
        <w:t xml:space="preserve"> </w:t>
      </w:r>
    </w:p>
    <w:p w14:paraId="2C1D3681" w14:textId="77777777" w:rsidR="004C55FC" w:rsidRPr="004C55FC" w:rsidRDefault="004C55FC" w:rsidP="004C55FC">
      <w:pPr>
        <w:spacing w:after="0"/>
        <w:jc w:val="both"/>
        <w:rPr>
          <w:rFonts w:cstheme="minorHAnsi"/>
          <w:lang w:val="nl-NL"/>
        </w:rPr>
      </w:pPr>
    </w:p>
    <w:p w14:paraId="7CB858EF" w14:textId="175756CC" w:rsidR="00BD48ED" w:rsidRPr="004C55FC" w:rsidRDefault="00310C04" w:rsidP="00CD0063">
      <w:pPr>
        <w:pStyle w:val="Lijstalinea"/>
        <w:numPr>
          <w:ilvl w:val="0"/>
          <w:numId w:val="4"/>
        </w:numPr>
        <w:spacing w:after="0"/>
        <w:ind w:left="426"/>
        <w:jc w:val="both"/>
        <w:rPr>
          <w:rFonts w:cstheme="minorHAnsi"/>
          <w:lang w:val="nl-NL"/>
        </w:rPr>
      </w:pPr>
      <w:r w:rsidRPr="004C55FC">
        <w:rPr>
          <w:rFonts w:cstheme="minorHAnsi"/>
          <w:u w:val="single"/>
          <w:lang w:val="nl-NL"/>
        </w:rPr>
        <w:t>Cliënt</w:t>
      </w:r>
      <w:r w:rsidR="00BD48ED" w:rsidRPr="004C55FC">
        <w:rPr>
          <w:rFonts w:cstheme="minorHAnsi"/>
          <w:u w:val="single"/>
          <w:lang w:val="nl-NL"/>
        </w:rPr>
        <w:t>en</w:t>
      </w:r>
      <w:r w:rsidR="00BD48ED" w:rsidRPr="004C55FC">
        <w:rPr>
          <w:rFonts w:cstheme="minorHAnsi"/>
          <w:lang w:val="nl-NL"/>
        </w:rPr>
        <w:t xml:space="preserve">: alle personen die diensten </w:t>
      </w:r>
      <w:r w:rsidR="003E4506" w:rsidRPr="004C55FC">
        <w:rPr>
          <w:rFonts w:cstheme="minorHAnsi"/>
          <w:lang w:val="nl-NL"/>
        </w:rPr>
        <w:t>ontvangen via</w:t>
      </w:r>
      <w:r w:rsidR="00BD48ED" w:rsidRPr="004C55FC">
        <w:rPr>
          <w:rFonts w:cstheme="minorHAnsi"/>
          <w:lang w:val="nl-NL"/>
        </w:rPr>
        <w:t xml:space="preserve"> </w:t>
      </w:r>
      <w:r w:rsidR="00C11010" w:rsidRPr="004C55FC">
        <w:rPr>
          <w:rFonts w:cstheme="minorHAnsi"/>
          <w:lang w:val="nl-NL"/>
        </w:rPr>
        <w:t>de dienst thuiszorg van het OCMW Boortmeerbeek.</w:t>
      </w:r>
    </w:p>
    <w:p w14:paraId="4738B4DF" w14:textId="77777777" w:rsidR="005574B3" w:rsidRPr="00D16AE6" w:rsidRDefault="005574B3" w:rsidP="00CD0063">
      <w:pPr>
        <w:pStyle w:val="Lijstalinea"/>
        <w:jc w:val="both"/>
        <w:rPr>
          <w:rFonts w:cstheme="minorHAnsi"/>
          <w:lang w:val="nl-NL"/>
        </w:rPr>
      </w:pPr>
    </w:p>
    <w:p w14:paraId="6D160985" w14:textId="77777777" w:rsidR="005574B3" w:rsidRPr="00D16AE6" w:rsidRDefault="003E4506" w:rsidP="00CD0063">
      <w:pPr>
        <w:pStyle w:val="Lijstalinea"/>
        <w:numPr>
          <w:ilvl w:val="0"/>
          <w:numId w:val="3"/>
        </w:numPr>
        <w:spacing w:after="0"/>
        <w:ind w:left="426"/>
        <w:jc w:val="both"/>
        <w:rPr>
          <w:rFonts w:cstheme="minorHAnsi"/>
          <w:b/>
          <w:lang w:val="nl-NL"/>
        </w:rPr>
      </w:pPr>
      <w:r w:rsidRPr="00D16AE6">
        <w:rPr>
          <w:rFonts w:cstheme="minorHAnsi"/>
          <w:b/>
          <w:lang w:val="nl-NL"/>
        </w:rPr>
        <w:t>Afspraken</w:t>
      </w:r>
    </w:p>
    <w:p w14:paraId="01782DFA" w14:textId="77777777" w:rsidR="00BD48ED" w:rsidRPr="00D16AE6" w:rsidRDefault="00BD48ED" w:rsidP="00CD0063">
      <w:pPr>
        <w:spacing w:after="0"/>
        <w:jc w:val="both"/>
        <w:rPr>
          <w:rFonts w:cstheme="minorHAnsi"/>
          <w:lang w:val="nl-BE"/>
        </w:rPr>
      </w:pPr>
    </w:p>
    <w:p w14:paraId="7A8890A1" w14:textId="634F6870" w:rsidR="003E4506" w:rsidRPr="00D16AE6" w:rsidRDefault="003E4506" w:rsidP="00CD0063">
      <w:pPr>
        <w:spacing w:after="0"/>
        <w:jc w:val="both"/>
        <w:rPr>
          <w:rFonts w:cstheme="minorHAnsi"/>
          <w:u w:val="single"/>
          <w:lang w:val="nl-BE"/>
        </w:rPr>
      </w:pPr>
      <w:r w:rsidRPr="00D16AE6">
        <w:rPr>
          <w:rFonts w:cstheme="minorHAnsi"/>
          <w:u w:val="single"/>
          <w:lang w:val="nl-BE"/>
        </w:rPr>
        <w:t>Meldingsplicht</w:t>
      </w:r>
      <w:r w:rsidR="00C5394E" w:rsidRPr="00D16AE6">
        <w:rPr>
          <w:rFonts w:cstheme="minorHAnsi"/>
          <w:u w:val="single"/>
          <w:lang w:val="nl-BE"/>
        </w:rPr>
        <w:t xml:space="preserve"> </w:t>
      </w:r>
      <w:r w:rsidR="00310C04" w:rsidRPr="00D16AE6">
        <w:rPr>
          <w:rFonts w:cstheme="minorHAnsi"/>
          <w:u w:val="single"/>
          <w:lang w:val="nl-BE"/>
        </w:rPr>
        <w:t>cliënt</w:t>
      </w:r>
    </w:p>
    <w:p w14:paraId="64217543" w14:textId="1C9242A9" w:rsidR="005574B3" w:rsidRPr="00D16AE6" w:rsidRDefault="00692E92" w:rsidP="00CD0063">
      <w:pPr>
        <w:spacing w:after="0"/>
        <w:jc w:val="both"/>
        <w:rPr>
          <w:rFonts w:cstheme="minorHAnsi"/>
          <w:lang w:val="nl-BE"/>
        </w:rPr>
      </w:pPr>
      <w:r w:rsidRPr="00D16AE6">
        <w:rPr>
          <w:rFonts w:cstheme="minorHAnsi"/>
          <w:lang w:val="nl-BE"/>
        </w:rPr>
        <w:t xml:space="preserve">De </w:t>
      </w:r>
      <w:r w:rsidR="00310C04" w:rsidRPr="00D16AE6">
        <w:rPr>
          <w:rFonts w:cstheme="minorHAnsi"/>
          <w:lang w:val="nl-BE"/>
        </w:rPr>
        <w:t>cliënt</w:t>
      </w:r>
      <w:r w:rsidRPr="00D16AE6">
        <w:rPr>
          <w:rFonts w:cstheme="minorHAnsi"/>
          <w:lang w:val="nl-BE"/>
        </w:rPr>
        <w:t xml:space="preserve"> is verplicht om </w:t>
      </w:r>
      <w:r w:rsidRPr="004C55FC">
        <w:rPr>
          <w:rFonts w:cstheme="minorHAnsi"/>
          <w:lang w:val="nl-BE"/>
        </w:rPr>
        <w:t xml:space="preserve">de </w:t>
      </w:r>
      <w:r w:rsidR="00C11010" w:rsidRPr="004C55FC">
        <w:rPr>
          <w:rFonts w:cstheme="minorHAnsi"/>
          <w:lang w:val="nl-BE"/>
        </w:rPr>
        <w:t>dienst thuiszorg</w:t>
      </w:r>
      <w:r w:rsidRPr="004C55FC">
        <w:rPr>
          <w:rFonts w:cstheme="minorHAnsi"/>
          <w:lang w:val="nl-BE"/>
        </w:rPr>
        <w:t xml:space="preserve"> op</w:t>
      </w:r>
      <w:r w:rsidRPr="00D16AE6">
        <w:rPr>
          <w:rFonts w:cstheme="minorHAnsi"/>
          <w:lang w:val="nl-BE"/>
        </w:rPr>
        <w:t xml:space="preserve"> de hoogte te brengen van de aanwezigheid van camera’s op de plaatsen waar de werknemer aanwezig </w:t>
      </w:r>
      <w:r w:rsidR="003E4506" w:rsidRPr="00D16AE6">
        <w:rPr>
          <w:rFonts w:cstheme="minorHAnsi"/>
          <w:lang w:val="nl-BE"/>
        </w:rPr>
        <w:t>kan</w:t>
      </w:r>
      <w:r w:rsidRPr="00D16AE6">
        <w:rPr>
          <w:rFonts w:cstheme="minorHAnsi"/>
          <w:lang w:val="nl-BE"/>
        </w:rPr>
        <w:t xml:space="preserve"> zijn voor de </w:t>
      </w:r>
      <w:r w:rsidR="0096464A" w:rsidRPr="00D16AE6">
        <w:rPr>
          <w:rFonts w:cstheme="minorHAnsi"/>
          <w:lang w:val="nl-BE"/>
        </w:rPr>
        <w:t>dienstverlening</w:t>
      </w:r>
      <w:r w:rsidR="003E4506" w:rsidRPr="00D16AE6">
        <w:rPr>
          <w:rFonts w:cstheme="minorHAnsi"/>
          <w:lang w:val="nl-BE"/>
        </w:rPr>
        <w:t xml:space="preserve">. Tevens is de </w:t>
      </w:r>
      <w:r w:rsidR="00310C04" w:rsidRPr="00D16AE6">
        <w:rPr>
          <w:rFonts w:cstheme="minorHAnsi"/>
          <w:lang w:val="nl-BE"/>
        </w:rPr>
        <w:t>cliënt</w:t>
      </w:r>
      <w:r w:rsidR="003E4506" w:rsidRPr="00D16AE6">
        <w:rPr>
          <w:rFonts w:cstheme="minorHAnsi"/>
          <w:lang w:val="nl-BE"/>
        </w:rPr>
        <w:t xml:space="preserve"> verplicht om de reden voor </w:t>
      </w:r>
      <w:r w:rsidR="0096464A" w:rsidRPr="00D16AE6">
        <w:rPr>
          <w:rFonts w:cstheme="minorHAnsi"/>
          <w:lang w:val="nl-BE"/>
        </w:rPr>
        <w:t>plaatsen van de camera’</w:t>
      </w:r>
      <w:r w:rsidR="00B24E18" w:rsidRPr="00D16AE6">
        <w:rPr>
          <w:rFonts w:cstheme="minorHAnsi"/>
          <w:lang w:val="nl-BE"/>
        </w:rPr>
        <w:t>s (beoogde doeleinden</w:t>
      </w:r>
      <w:r w:rsidR="00C07097" w:rsidRPr="00D16AE6">
        <w:rPr>
          <w:rFonts w:cstheme="minorHAnsi"/>
          <w:lang w:val="nl-BE"/>
        </w:rPr>
        <w:t xml:space="preserve"> – zie verder onder finaliteit</w:t>
      </w:r>
      <w:r w:rsidR="0096464A" w:rsidRPr="00D16AE6">
        <w:rPr>
          <w:rFonts w:cstheme="minorHAnsi"/>
          <w:lang w:val="nl-BE"/>
        </w:rPr>
        <w:t>)</w:t>
      </w:r>
      <w:r w:rsidR="003E4506" w:rsidRPr="00D16AE6">
        <w:rPr>
          <w:rFonts w:cstheme="minorHAnsi"/>
          <w:lang w:val="nl-BE"/>
        </w:rPr>
        <w:t xml:space="preserve"> te vermelden</w:t>
      </w:r>
      <w:r w:rsidR="0096464A" w:rsidRPr="00D16AE6">
        <w:rPr>
          <w:rFonts w:cstheme="minorHAnsi"/>
          <w:lang w:val="nl-BE"/>
        </w:rPr>
        <w:t>.</w:t>
      </w:r>
      <w:r w:rsidRPr="00D16AE6">
        <w:rPr>
          <w:rFonts w:cstheme="minorHAnsi"/>
          <w:lang w:val="nl-BE"/>
        </w:rPr>
        <w:t xml:space="preserve"> Deze kennisgeving dient schriftelijk te gebeuren en voorafgaand aan het plaatsen van de camera’s, hetzij voorafgaand aan de start van de dienstverlening indien de camera’s reeds aanwezig zijn.</w:t>
      </w:r>
    </w:p>
    <w:p w14:paraId="797821F4" w14:textId="56EC0132" w:rsidR="00D432CF" w:rsidRDefault="00D432CF" w:rsidP="00CD0063">
      <w:pPr>
        <w:spacing w:after="0"/>
        <w:jc w:val="both"/>
        <w:rPr>
          <w:rFonts w:cstheme="minorHAnsi"/>
          <w:lang w:val="nl-BE"/>
        </w:rPr>
      </w:pPr>
    </w:p>
    <w:p w14:paraId="654BDC65" w14:textId="49D7B944" w:rsidR="00313412" w:rsidRPr="00D16AE6" w:rsidRDefault="00313412" w:rsidP="00CD0063">
      <w:pPr>
        <w:spacing w:after="0"/>
        <w:jc w:val="both"/>
        <w:rPr>
          <w:rFonts w:cstheme="minorHAnsi"/>
          <w:u w:val="single"/>
          <w:lang w:val="nl-BE"/>
        </w:rPr>
      </w:pPr>
      <w:r w:rsidRPr="00D16AE6">
        <w:rPr>
          <w:rFonts w:cstheme="minorHAnsi"/>
          <w:u w:val="single"/>
          <w:lang w:val="nl-BE"/>
        </w:rPr>
        <w:t>Proportionaliteit</w:t>
      </w:r>
    </w:p>
    <w:p w14:paraId="083AB357" w14:textId="5B1EEFB8" w:rsidR="00CF3081" w:rsidRPr="00D16AE6" w:rsidRDefault="00313412" w:rsidP="00CD0063">
      <w:pPr>
        <w:spacing w:after="0"/>
        <w:jc w:val="both"/>
        <w:rPr>
          <w:rFonts w:cstheme="minorHAnsi"/>
          <w:lang w:val="nl-BE"/>
        </w:rPr>
      </w:pPr>
      <w:r w:rsidRPr="00D16AE6">
        <w:rPr>
          <w:rFonts w:cstheme="minorHAnsi"/>
          <w:lang w:val="nl-BE"/>
        </w:rPr>
        <w:t xml:space="preserve">De </w:t>
      </w:r>
      <w:r w:rsidR="00310C04" w:rsidRPr="00D16AE6">
        <w:rPr>
          <w:rFonts w:cstheme="minorHAnsi"/>
          <w:lang w:val="nl-BE"/>
        </w:rPr>
        <w:t>cliënt</w:t>
      </w:r>
      <w:r w:rsidRPr="00D16AE6">
        <w:rPr>
          <w:rFonts w:cstheme="minorHAnsi"/>
          <w:lang w:val="nl-BE"/>
        </w:rPr>
        <w:t xml:space="preserve"> mag de beelden niet </w:t>
      </w:r>
      <w:r w:rsidR="00CF3081" w:rsidRPr="00D16AE6">
        <w:rPr>
          <w:rFonts w:cstheme="minorHAnsi"/>
          <w:lang w:val="nl-BE"/>
        </w:rPr>
        <w:t>gebruiken</w:t>
      </w:r>
      <w:r w:rsidRPr="00D16AE6">
        <w:rPr>
          <w:rFonts w:cstheme="minorHAnsi"/>
          <w:lang w:val="nl-BE"/>
        </w:rPr>
        <w:t xml:space="preserve"> op een wijze die onverenigbaar is met de </w:t>
      </w:r>
      <w:r w:rsidR="00CF3081" w:rsidRPr="00D16AE6">
        <w:rPr>
          <w:rFonts w:cstheme="minorHAnsi"/>
          <w:lang w:val="nl-BE"/>
        </w:rPr>
        <w:t>opgegeven</w:t>
      </w:r>
      <w:r w:rsidRPr="00D16AE6">
        <w:rPr>
          <w:rFonts w:cstheme="minorHAnsi"/>
          <w:lang w:val="nl-BE"/>
        </w:rPr>
        <w:t xml:space="preserve"> doeleinden. </w:t>
      </w:r>
    </w:p>
    <w:p w14:paraId="211C4FA1" w14:textId="59A8EC71" w:rsidR="00CF3081" w:rsidRPr="00D16AE6" w:rsidRDefault="00CF3081" w:rsidP="00CD0063">
      <w:pPr>
        <w:spacing w:after="0"/>
        <w:jc w:val="both"/>
        <w:rPr>
          <w:rFonts w:cstheme="minorHAnsi"/>
          <w:lang w:val="nl-BE"/>
        </w:rPr>
      </w:pPr>
      <w:r w:rsidRPr="00D16AE6">
        <w:rPr>
          <w:rFonts w:cstheme="minorHAnsi"/>
          <w:lang w:val="nl-BE"/>
        </w:rPr>
        <w:t>De camerabewaking dient</w:t>
      </w:r>
      <w:r w:rsidR="004619F3" w:rsidRPr="00D16AE6">
        <w:rPr>
          <w:rFonts w:cstheme="minorHAnsi"/>
          <w:lang w:val="nl-BE"/>
        </w:rPr>
        <w:t xml:space="preserve"> redelijk en</w:t>
      </w:r>
      <w:r w:rsidRPr="00D16AE6">
        <w:rPr>
          <w:rFonts w:cstheme="minorHAnsi"/>
          <w:lang w:val="nl-BE"/>
        </w:rPr>
        <w:t xml:space="preserve"> </w:t>
      </w:r>
      <w:r w:rsidR="004619F3" w:rsidRPr="00D16AE6">
        <w:rPr>
          <w:rFonts w:cstheme="minorHAnsi"/>
          <w:lang w:val="nl-BE"/>
        </w:rPr>
        <w:t>doelgericht te zijn</w:t>
      </w:r>
      <w:r w:rsidR="00BA002E" w:rsidRPr="00D16AE6">
        <w:rPr>
          <w:rFonts w:cstheme="minorHAnsi"/>
          <w:lang w:val="nl-BE"/>
        </w:rPr>
        <w:t>, en moet proportioneel zijn met d</w:t>
      </w:r>
      <w:r w:rsidR="004619F3" w:rsidRPr="00D16AE6">
        <w:rPr>
          <w:rFonts w:cstheme="minorHAnsi"/>
          <w:lang w:val="nl-BE"/>
        </w:rPr>
        <w:t>e beoogde doeleinden.</w:t>
      </w:r>
    </w:p>
    <w:p w14:paraId="2894618E" w14:textId="4FDEA4C0" w:rsidR="00DF2EAC" w:rsidRPr="00D16AE6" w:rsidRDefault="00313412" w:rsidP="00CD0063">
      <w:pPr>
        <w:spacing w:after="0"/>
        <w:jc w:val="both"/>
        <w:rPr>
          <w:rFonts w:cstheme="minorHAnsi"/>
          <w:lang w:val="nl-BE"/>
        </w:rPr>
      </w:pPr>
      <w:r w:rsidRPr="00D16AE6">
        <w:rPr>
          <w:rFonts w:cstheme="minorHAnsi"/>
          <w:lang w:val="nl-BE"/>
        </w:rPr>
        <w:lastRenderedPageBreak/>
        <w:t xml:space="preserve">De camera’s dienen </w:t>
      </w:r>
      <w:r w:rsidR="00DF2EAC" w:rsidRPr="00D16AE6">
        <w:rPr>
          <w:rFonts w:cstheme="minorHAnsi"/>
          <w:lang w:val="nl-BE"/>
        </w:rPr>
        <w:t>indien mogelijk</w:t>
      </w:r>
      <w:r w:rsidRPr="00D16AE6">
        <w:rPr>
          <w:rFonts w:cstheme="minorHAnsi"/>
          <w:lang w:val="nl-BE"/>
        </w:rPr>
        <w:t xml:space="preserve"> </w:t>
      </w:r>
      <w:r w:rsidR="00DF2EAC" w:rsidRPr="00D16AE6">
        <w:rPr>
          <w:rFonts w:cstheme="minorHAnsi"/>
          <w:lang w:val="nl-BE"/>
        </w:rPr>
        <w:t xml:space="preserve">zo </w:t>
      </w:r>
      <w:r w:rsidRPr="00D16AE6">
        <w:rPr>
          <w:rFonts w:cstheme="minorHAnsi"/>
          <w:lang w:val="nl-BE"/>
        </w:rPr>
        <w:t xml:space="preserve">te worden opgesteld </w:t>
      </w:r>
      <w:r w:rsidR="00DF2EAC" w:rsidRPr="00D16AE6">
        <w:rPr>
          <w:rFonts w:cstheme="minorHAnsi"/>
          <w:lang w:val="nl-BE"/>
        </w:rPr>
        <w:t>dat de werknemer zo weinig mogelijk in beeld komt, teneinde de privacy van de werknemer zoveel mogelijk te kunnen waarborgen.</w:t>
      </w:r>
    </w:p>
    <w:p w14:paraId="78EE8357" w14:textId="56E4B0E2" w:rsidR="00313412" w:rsidRPr="00D16AE6" w:rsidRDefault="00DF2EAC" w:rsidP="00CD0063">
      <w:pPr>
        <w:spacing w:after="0"/>
        <w:jc w:val="both"/>
        <w:rPr>
          <w:rFonts w:cstheme="minorHAnsi"/>
          <w:lang w:val="nl-BE"/>
        </w:rPr>
      </w:pPr>
      <w:r w:rsidRPr="00D16AE6">
        <w:rPr>
          <w:rFonts w:cstheme="minorHAnsi"/>
          <w:lang w:val="nl-BE"/>
        </w:rPr>
        <w:t xml:space="preserve">De camera’s moeten in ieder geval zo worden opgesteld dat zij de werknemers niet op een </w:t>
      </w:r>
      <w:r w:rsidR="00EF2894" w:rsidRPr="00D16AE6">
        <w:rPr>
          <w:rFonts w:cstheme="minorHAnsi"/>
          <w:lang w:val="nl-BE"/>
        </w:rPr>
        <w:t>privacy</w:t>
      </w:r>
      <w:r w:rsidRPr="00D16AE6">
        <w:rPr>
          <w:rFonts w:cstheme="minorHAnsi"/>
          <w:lang w:val="nl-BE"/>
        </w:rPr>
        <w:t xml:space="preserve"> schendende wijze in beeld worden gebracht. Het is </w:t>
      </w:r>
      <w:r w:rsidR="00313412" w:rsidRPr="00D16AE6">
        <w:rPr>
          <w:rFonts w:cstheme="minorHAnsi"/>
          <w:lang w:val="nl-BE"/>
        </w:rPr>
        <w:t>verboden om camera’s te plaatsen op de toiletten die gebruikt</w:t>
      </w:r>
      <w:r w:rsidR="00AF5E08" w:rsidRPr="00D16AE6">
        <w:rPr>
          <w:rFonts w:cstheme="minorHAnsi"/>
          <w:lang w:val="nl-BE"/>
        </w:rPr>
        <w:t xml:space="preserve"> mogen worden door de werknemer / de sanitaire voorzieningen die ter beschikking worden gesteld van de werknemer.</w:t>
      </w:r>
    </w:p>
    <w:p w14:paraId="546219FC" w14:textId="09F52221" w:rsidR="00313412" w:rsidRPr="00D16AE6" w:rsidRDefault="00313412" w:rsidP="00CD0063">
      <w:pPr>
        <w:spacing w:after="0"/>
        <w:jc w:val="both"/>
        <w:rPr>
          <w:rFonts w:cstheme="minorHAnsi"/>
          <w:lang w:val="nl-BE"/>
        </w:rPr>
      </w:pPr>
      <w:r w:rsidRPr="00D16AE6">
        <w:rPr>
          <w:rFonts w:cstheme="minorHAnsi"/>
          <w:lang w:val="nl-BE"/>
        </w:rPr>
        <w:t>De camerabewaking mag in principe geen inmenging in de persoonlijke levenssfeer van de werknemer tot gevolg hebben.</w:t>
      </w:r>
    </w:p>
    <w:p w14:paraId="19CBFF41" w14:textId="77777777" w:rsidR="006A448D" w:rsidRPr="00D16AE6" w:rsidRDefault="006A448D" w:rsidP="00CD0063">
      <w:pPr>
        <w:spacing w:after="0"/>
        <w:jc w:val="both"/>
        <w:rPr>
          <w:rFonts w:cstheme="minorHAnsi"/>
          <w:lang w:val="nl-BE"/>
        </w:rPr>
      </w:pPr>
    </w:p>
    <w:p w14:paraId="420C29AB" w14:textId="67A762C8" w:rsidR="006A448D" w:rsidRPr="00D16AE6" w:rsidRDefault="006A448D" w:rsidP="00CD0063">
      <w:pPr>
        <w:spacing w:after="0"/>
        <w:jc w:val="both"/>
        <w:rPr>
          <w:rFonts w:cstheme="minorHAnsi"/>
          <w:lang w:val="nl-BE"/>
        </w:rPr>
      </w:pPr>
      <w:r w:rsidRPr="00D16AE6">
        <w:rPr>
          <w:rFonts w:cstheme="minorHAnsi"/>
          <w:u w:val="single"/>
          <w:lang w:val="nl-BE"/>
        </w:rPr>
        <w:t>Finaliteit</w:t>
      </w:r>
    </w:p>
    <w:p w14:paraId="68EAD272" w14:textId="40837E39" w:rsidR="006A448D" w:rsidRPr="00D16AE6" w:rsidRDefault="006A448D" w:rsidP="00CD0063">
      <w:pPr>
        <w:spacing w:after="0"/>
        <w:jc w:val="both"/>
        <w:rPr>
          <w:rFonts w:cstheme="minorHAnsi"/>
          <w:lang w:val="nl-BE"/>
        </w:rPr>
      </w:pPr>
      <w:r w:rsidRPr="00D16AE6">
        <w:rPr>
          <w:rFonts w:cstheme="minorHAnsi"/>
          <w:lang w:val="nl-BE"/>
        </w:rPr>
        <w:t>Het plaatsen van camera’s i</w:t>
      </w:r>
      <w:r w:rsidR="00C07097" w:rsidRPr="00D16AE6">
        <w:rPr>
          <w:rFonts w:cstheme="minorHAnsi"/>
          <w:lang w:val="nl-BE"/>
        </w:rPr>
        <w:t>s</w:t>
      </w:r>
      <w:r w:rsidRPr="00D16AE6">
        <w:rPr>
          <w:rFonts w:cstheme="minorHAnsi"/>
          <w:lang w:val="nl-BE"/>
        </w:rPr>
        <w:t xml:space="preserve"> toegestaan voor onder meer volgende doeleinden:</w:t>
      </w:r>
    </w:p>
    <w:p w14:paraId="1C3197DD" w14:textId="77777777" w:rsidR="006A448D" w:rsidRPr="00D16AE6" w:rsidRDefault="006A448D" w:rsidP="00C156ED">
      <w:pPr>
        <w:pStyle w:val="Lijstalinea"/>
        <w:numPr>
          <w:ilvl w:val="0"/>
          <w:numId w:val="1"/>
        </w:numPr>
        <w:spacing w:after="0"/>
        <w:jc w:val="both"/>
        <w:rPr>
          <w:rFonts w:cstheme="minorHAnsi"/>
          <w:lang w:val="nl-BE"/>
        </w:rPr>
      </w:pPr>
      <w:r w:rsidRPr="00D16AE6">
        <w:rPr>
          <w:rFonts w:cstheme="minorHAnsi"/>
          <w:lang w:val="nl-BE"/>
        </w:rPr>
        <w:t>Voor bewaking: om misdrijven of overlast vast te stellen, op te sporen of te voorkomen;</w:t>
      </w:r>
    </w:p>
    <w:p w14:paraId="3395401A" w14:textId="1B13B939" w:rsidR="006A448D" w:rsidRPr="00D16AE6" w:rsidRDefault="006A448D" w:rsidP="00C156ED">
      <w:pPr>
        <w:pStyle w:val="Lijstalinea"/>
        <w:numPr>
          <w:ilvl w:val="0"/>
          <w:numId w:val="1"/>
        </w:numPr>
        <w:spacing w:after="0"/>
        <w:jc w:val="both"/>
        <w:rPr>
          <w:rFonts w:cstheme="minorHAnsi"/>
          <w:lang w:val="nl-BE"/>
        </w:rPr>
      </w:pPr>
      <w:r w:rsidRPr="00D16AE6">
        <w:rPr>
          <w:rFonts w:cstheme="minorHAnsi"/>
          <w:lang w:val="nl-BE"/>
        </w:rPr>
        <w:t xml:space="preserve">Voor toezicht over </w:t>
      </w:r>
      <w:r w:rsidR="002C5A0B" w:rsidRPr="00D16AE6">
        <w:rPr>
          <w:rFonts w:cstheme="minorHAnsi"/>
          <w:lang w:val="nl-BE"/>
        </w:rPr>
        <w:t xml:space="preserve">veiligheid van </w:t>
      </w:r>
      <w:r w:rsidRPr="00D16AE6">
        <w:rPr>
          <w:rFonts w:cstheme="minorHAnsi"/>
          <w:lang w:val="nl-BE"/>
        </w:rPr>
        <w:t>personen: om het welzijn van kwetsbare personen te waarborgen;</w:t>
      </w:r>
    </w:p>
    <w:p w14:paraId="1C18362B" w14:textId="77777777" w:rsidR="00C07097" w:rsidRPr="00D16AE6" w:rsidRDefault="00C07097" w:rsidP="00FC724C">
      <w:pPr>
        <w:spacing w:after="0"/>
        <w:jc w:val="both"/>
        <w:rPr>
          <w:rFonts w:cstheme="minorHAnsi"/>
          <w:lang w:val="nl-BE"/>
        </w:rPr>
      </w:pPr>
    </w:p>
    <w:p w14:paraId="51CC2993" w14:textId="6284BDDA" w:rsidR="00FC724C" w:rsidRPr="00D16AE6" w:rsidRDefault="00FC724C" w:rsidP="00FC724C">
      <w:pPr>
        <w:spacing w:after="0"/>
        <w:jc w:val="both"/>
        <w:rPr>
          <w:rFonts w:cstheme="minorHAnsi"/>
          <w:lang w:val="nl-BE"/>
        </w:rPr>
      </w:pPr>
      <w:r w:rsidRPr="00D16AE6">
        <w:rPr>
          <w:rFonts w:cstheme="minorHAnsi"/>
          <w:lang w:val="nl-BE"/>
        </w:rPr>
        <w:t xml:space="preserve">Deze lijst is niet limitatief, de cliënt zal steeds de </w:t>
      </w:r>
      <w:r w:rsidR="00C11010" w:rsidRPr="004C55FC">
        <w:rPr>
          <w:rFonts w:cstheme="minorHAnsi"/>
          <w:lang w:val="nl-BE"/>
        </w:rPr>
        <w:t>dienst thuiszorg</w:t>
      </w:r>
      <w:r w:rsidRPr="00D16AE6">
        <w:rPr>
          <w:rFonts w:cstheme="minorHAnsi"/>
          <w:lang w:val="nl-BE"/>
        </w:rPr>
        <w:t xml:space="preserve"> verwittigen over de aanwezigheid van hetzij het voornemen om camera’s te plaatsen evenals de beoogde doeleinden. </w:t>
      </w:r>
      <w:r w:rsidRPr="004C55FC">
        <w:rPr>
          <w:rFonts w:cstheme="minorHAnsi"/>
          <w:lang w:val="nl-BE"/>
        </w:rPr>
        <w:t xml:space="preserve">De </w:t>
      </w:r>
      <w:r w:rsidR="00C11010" w:rsidRPr="004C55FC">
        <w:rPr>
          <w:rFonts w:cstheme="minorHAnsi"/>
          <w:lang w:val="nl-BE"/>
        </w:rPr>
        <w:t>dienst thuiszorg</w:t>
      </w:r>
      <w:r w:rsidRPr="00D16AE6">
        <w:rPr>
          <w:rFonts w:cstheme="minorHAnsi"/>
          <w:lang w:val="nl-BE"/>
        </w:rPr>
        <w:t xml:space="preserve"> zal dan nagaan of de beoogde doeleinden toelaatbaar zijn.</w:t>
      </w:r>
    </w:p>
    <w:p w14:paraId="5575240E" w14:textId="77777777" w:rsidR="00313412" w:rsidRPr="00D16AE6" w:rsidRDefault="00313412" w:rsidP="00CD0063">
      <w:pPr>
        <w:spacing w:after="0"/>
        <w:jc w:val="both"/>
        <w:rPr>
          <w:rFonts w:cstheme="minorHAnsi"/>
          <w:lang w:val="nl-BE"/>
        </w:rPr>
      </w:pPr>
    </w:p>
    <w:p w14:paraId="4F3F8DF8" w14:textId="77777777" w:rsidR="0023190B" w:rsidRPr="00D16AE6" w:rsidRDefault="0023190B" w:rsidP="00CD0063">
      <w:pPr>
        <w:spacing w:after="0"/>
        <w:jc w:val="both"/>
        <w:rPr>
          <w:rFonts w:cstheme="minorHAnsi"/>
          <w:u w:val="single"/>
          <w:lang w:val="nl-BE"/>
        </w:rPr>
      </w:pPr>
      <w:r w:rsidRPr="00D16AE6">
        <w:rPr>
          <w:rFonts w:cstheme="minorHAnsi"/>
          <w:u w:val="single"/>
          <w:lang w:val="nl-BE"/>
        </w:rPr>
        <w:t>Uitschakelen camera’s</w:t>
      </w:r>
    </w:p>
    <w:p w14:paraId="54363464" w14:textId="272D6902" w:rsidR="0023190B" w:rsidRPr="00D16AE6" w:rsidRDefault="00960988" w:rsidP="00CD0063">
      <w:pPr>
        <w:spacing w:after="0"/>
        <w:jc w:val="both"/>
        <w:rPr>
          <w:rFonts w:cstheme="minorHAnsi"/>
          <w:lang w:val="nl-BE"/>
        </w:rPr>
      </w:pPr>
      <w:r w:rsidRPr="00D16AE6">
        <w:rPr>
          <w:rFonts w:cstheme="minorHAnsi"/>
          <w:lang w:val="nl-BE"/>
        </w:rPr>
        <w:t>Om</w:t>
      </w:r>
      <w:r w:rsidR="00033976" w:rsidRPr="00D16AE6">
        <w:rPr>
          <w:rFonts w:cstheme="minorHAnsi"/>
          <w:lang w:val="nl-BE"/>
        </w:rPr>
        <w:t xml:space="preserve"> de privacy van de werknemers te</w:t>
      </w:r>
      <w:r w:rsidRPr="00D16AE6">
        <w:rPr>
          <w:rFonts w:cstheme="minorHAnsi"/>
          <w:lang w:val="nl-BE"/>
        </w:rPr>
        <w:t xml:space="preserve"> </w:t>
      </w:r>
      <w:r w:rsidR="0023190B" w:rsidRPr="00D16AE6">
        <w:rPr>
          <w:rFonts w:cstheme="minorHAnsi"/>
          <w:lang w:val="nl-BE"/>
        </w:rPr>
        <w:t xml:space="preserve">beschermen </w:t>
      </w:r>
      <w:r w:rsidRPr="00D16AE6">
        <w:rPr>
          <w:rFonts w:cstheme="minorHAnsi"/>
          <w:lang w:val="nl-BE"/>
        </w:rPr>
        <w:t>dienen de camera</w:t>
      </w:r>
      <w:r w:rsidR="00FB2CEA" w:rsidRPr="00D16AE6">
        <w:rPr>
          <w:rFonts w:cstheme="minorHAnsi"/>
          <w:lang w:val="nl-BE"/>
        </w:rPr>
        <w:t>’</w:t>
      </w:r>
      <w:r w:rsidRPr="00D16AE6">
        <w:rPr>
          <w:rFonts w:cstheme="minorHAnsi"/>
          <w:lang w:val="nl-BE"/>
        </w:rPr>
        <w:t xml:space="preserve">s </w:t>
      </w:r>
      <w:r w:rsidR="00FB2CEA" w:rsidRPr="00D16AE6">
        <w:rPr>
          <w:rFonts w:cstheme="minorHAnsi"/>
          <w:lang w:val="nl-BE"/>
        </w:rPr>
        <w:t xml:space="preserve">hetzij </w:t>
      </w:r>
      <w:r w:rsidRPr="00D16AE6">
        <w:rPr>
          <w:rFonts w:cstheme="minorHAnsi"/>
          <w:lang w:val="nl-BE"/>
        </w:rPr>
        <w:t xml:space="preserve">te worden uitgeschakeld, hetzij op andere wijze verhinderd worden om de werknemers te filmen, </w:t>
      </w:r>
      <w:r w:rsidR="0023190B" w:rsidRPr="00D16AE6">
        <w:rPr>
          <w:rFonts w:cstheme="minorHAnsi"/>
          <w:lang w:val="nl-BE"/>
        </w:rPr>
        <w:t xml:space="preserve">gedurende de periodes </w:t>
      </w:r>
      <w:r w:rsidRPr="00D16AE6">
        <w:rPr>
          <w:rFonts w:cstheme="minorHAnsi"/>
          <w:lang w:val="nl-BE"/>
        </w:rPr>
        <w:t xml:space="preserve">dat </w:t>
      </w:r>
      <w:r w:rsidR="00CD7109" w:rsidRPr="00D16AE6">
        <w:rPr>
          <w:rFonts w:cstheme="minorHAnsi"/>
          <w:lang w:val="nl-BE"/>
        </w:rPr>
        <w:t>zij</w:t>
      </w:r>
      <w:r w:rsidRPr="00D16AE6">
        <w:rPr>
          <w:rFonts w:cstheme="minorHAnsi"/>
          <w:lang w:val="nl-BE"/>
        </w:rPr>
        <w:t xml:space="preserve"> ter plaatse hun werkzaamheden verrichten. Dit is </w:t>
      </w:r>
      <w:r w:rsidR="0023190B" w:rsidRPr="00D16AE6">
        <w:rPr>
          <w:rFonts w:cstheme="minorHAnsi"/>
          <w:lang w:val="nl-BE"/>
        </w:rPr>
        <w:t xml:space="preserve">evenwel </w:t>
      </w:r>
      <w:r w:rsidRPr="00D16AE6">
        <w:rPr>
          <w:rFonts w:cstheme="minorHAnsi"/>
          <w:lang w:val="nl-BE"/>
        </w:rPr>
        <w:t xml:space="preserve">niet vereist wanneer </w:t>
      </w:r>
      <w:r w:rsidR="0023190B" w:rsidRPr="00D16AE6">
        <w:rPr>
          <w:rFonts w:cstheme="minorHAnsi"/>
          <w:lang w:val="nl-BE"/>
        </w:rPr>
        <w:t>het</w:t>
      </w:r>
      <w:r w:rsidRPr="00D16AE6">
        <w:rPr>
          <w:rFonts w:cstheme="minorHAnsi"/>
          <w:lang w:val="nl-BE"/>
        </w:rPr>
        <w:t xml:space="preserve"> om redenen van de veiligheid van de </w:t>
      </w:r>
      <w:r w:rsidR="00310C04" w:rsidRPr="00D16AE6">
        <w:rPr>
          <w:rFonts w:cstheme="minorHAnsi"/>
          <w:lang w:val="nl-BE"/>
        </w:rPr>
        <w:t>cliënt</w:t>
      </w:r>
      <w:r w:rsidRPr="00D16AE6">
        <w:rPr>
          <w:rFonts w:cstheme="minorHAnsi"/>
          <w:lang w:val="nl-BE"/>
        </w:rPr>
        <w:t xml:space="preserve"> niet </w:t>
      </w:r>
      <w:r w:rsidR="00CD7109" w:rsidRPr="00D16AE6">
        <w:rPr>
          <w:rFonts w:cstheme="minorHAnsi"/>
          <w:lang w:val="nl-BE"/>
        </w:rPr>
        <w:t>redelijk zou zijn</w:t>
      </w:r>
      <w:r w:rsidRPr="00D16AE6">
        <w:rPr>
          <w:rFonts w:cstheme="minorHAnsi"/>
          <w:lang w:val="nl-BE"/>
        </w:rPr>
        <w:t xml:space="preserve">. Er dient </w:t>
      </w:r>
      <w:r w:rsidR="00B6606B" w:rsidRPr="00D16AE6">
        <w:rPr>
          <w:rFonts w:cstheme="minorHAnsi"/>
          <w:lang w:val="nl-BE"/>
        </w:rPr>
        <w:t xml:space="preserve">via overleg tussen de </w:t>
      </w:r>
      <w:r w:rsidR="004C55FC">
        <w:rPr>
          <w:rFonts w:cstheme="minorHAnsi"/>
          <w:lang w:val="nl-BE"/>
        </w:rPr>
        <w:t>dienst</w:t>
      </w:r>
      <w:r w:rsidR="00310C04" w:rsidRPr="00D16AE6">
        <w:rPr>
          <w:rFonts w:cstheme="minorHAnsi"/>
          <w:lang w:val="nl-BE"/>
        </w:rPr>
        <w:t>,</w:t>
      </w:r>
      <w:r w:rsidR="00B6606B" w:rsidRPr="00D16AE6">
        <w:rPr>
          <w:rFonts w:cstheme="minorHAnsi"/>
          <w:lang w:val="nl-BE"/>
        </w:rPr>
        <w:t xml:space="preserve"> de </w:t>
      </w:r>
      <w:r w:rsidR="00310C04" w:rsidRPr="00D16AE6">
        <w:rPr>
          <w:rFonts w:cstheme="minorHAnsi"/>
          <w:lang w:val="nl-BE"/>
        </w:rPr>
        <w:t>cliënt, en indien gewenst met de werknemer,</w:t>
      </w:r>
      <w:r w:rsidR="00B6606B" w:rsidRPr="00D16AE6">
        <w:rPr>
          <w:rFonts w:cstheme="minorHAnsi"/>
          <w:lang w:val="nl-BE"/>
        </w:rPr>
        <w:t xml:space="preserve"> </w:t>
      </w:r>
      <w:r w:rsidRPr="00D16AE6">
        <w:rPr>
          <w:rFonts w:cstheme="minorHAnsi"/>
          <w:lang w:val="nl-BE"/>
        </w:rPr>
        <w:t>steeds te worden gezocht naar een oplossing die het evenwicht bewaar</w:t>
      </w:r>
      <w:r w:rsidR="00B6606B" w:rsidRPr="00D16AE6">
        <w:rPr>
          <w:rFonts w:cstheme="minorHAnsi"/>
          <w:lang w:val="nl-BE"/>
        </w:rPr>
        <w:t>t</w:t>
      </w:r>
      <w:r w:rsidRPr="00D16AE6">
        <w:rPr>
          <w:rFonts w:cstheme="minorHAnsi"/>
          <w:lang w:val="nl-BE"/>
        </w:rPr>
        <w:t xml:space="preserve"> tussen het recht op privacy van de werknemer en de veiligheid van de </w:t>
      </w:r>
      <w:r w:rsidR="00310C04" w:rsidRPr="00D16AE6">
        <w:rPr>
          <w:rFonts w:cstheme="minorHAnsi"/>
          <w:lang w:val="nl-BE"/>
        </w:rPr>
        <w:t>cliënt</w:t>
      </w:r>
      <w:r w:rsidRPr="00D16AE6">
        <w:rPr>
          <w:rFonts w:cstheme="minorHAnsi"/>
          <w:lang w:val="nl-BE"/>
        </w:rPr>
        <w:t>.</w:t>
      </w:r>
    </w:p>
    <w:p w14:paraId="0F995708" w14:textId="77777777" w:rsidR="00310C04" w:rsidRPr="00D16AE6" w:rsidRDefault="00310C04" w:rsidP="00CD0063">
      <w:pPr>
        <w:spacing w:after="0"/>
        <w:jc w:val="both"/>
        <w:rPr>
          <w:rFonts w:cstheme="minorHAnsi"/>
          <w:lang w:val="nl-BE"/>
        </w:rPr>
      </w:pPr>
    </w:p>
    <w:p w14:paraId="5F5F0214" w14:textId="3A70C537" w:rsidR="00310C04" w:rsidRPr="00D16AE6" w:rsidRDefault="00310C04" w:rsidP="00CD0063">
      <w:pPr>
        <w:spacing w:after="0"/>
        <w:jc w:val="both"/>
        <w:rPr>
          <w:rFonts w:cstheme="minorHAnsi"/>
          <w:u w:val="single"/>
          <w:lang w:val="nl-BE"/>
        </w:rPr>
      </w:pPr>
      <w:r w:rsidRPr="00D16AE6">
        <w:rPr>
          <w:rFonts w:cstheme="minorHAnsi"/>
          <w:u w:val="single"/>
          <w:lang w:val="nl-BE"/>
        </w:rPr>
        <w:t>Doorgeven van beelden aan derden</w:t>
      </w:r>
    </w:p>
    <w:p w14:paraId="5ADFA8FB" w14:textId="5C0A2D7D" w:rsidR="00310C04" w:rsidRPr="00D16AE6" w:rsidRDefault="00923809" w:rsidP="00CD0063">
      <w:pPr>
        <w:spacing w:after="0"/>
        <w:jc w:val="both"/>
        <w:rPr>
          <w:rFonts w:cstheme="minorHAnsi"/>
          <w:lang w:val="nl-BE"/>
        </w:rPr>
      </w:pPr>
      <w:r w:rsidRPr="00D16AE6">
        <w:rPr>
          <w:rFonts w:cstheme="minorHAnsi"/>
          <w:lang w:val="nl-BE"/>
        </w:rPr>
        <w:t>Wanneer op de beelden misdrijven worden vastgelegd</w:t>
      </w:r>
      <w:r w:rsidR="00C07097" w:rsidRPr="00D16AE6">
        <w:rPr>
          <w:rFonts w:cstheme="minorHAnsi"/>
          <w:lang w:val="nl-BE"/>
        </w:rPr>
        <w:t>,</w:t>
      </w:r>
      <w:r w:rsidRPr="00D16AE6">
        <w:rPr>
          <w:rFonts w:cstheme="minorHAnsi"/>
          <w:lang w:val="nl-BE"/>
        </w:rPr>
        <w:t xml:space="preserve"> mogen deze worden doorgegeven aan de politiediensten of eventuele ander</w:t>
      </w:r>
      <w:r w:rsidR="00C07097" w:rsidRPr="00D16AE6">
        <w:rPr>
          <w:rFonts w:cstheme="minorHAnsi"/>
          <w:lang w:val="nl-BE"/>
        </w:rPr>
        <w:t>e</w:t>
      </w:r>
      <w:r w:rsidRPr="00D16AE6">
        <w:rPr>
          <w:rFonts w:cstheme="minorHAnsi"/>
          <w:lang w:val="nl-BE"/>
        </w:rPr>
        <w:t xml:space="preserve"> bevoegde ov</w:t>
      </w:r>
      <w:r w:rsidR="002D7604" w:rsidRPr="00D16AE6">
        <w:rPr>
          <w:rFonts w:cstheme="minorHAnsi"/>
          <w:lang w:val="nl-BE"/>
        </w:rPr>
        <w:t xml:space="preserve">erheidsinstanties. De cliënt </w:t>
      </w:r>
      <w:r w:rsidR="004C55FC">
        <w:rPr>
          <w:rFonts w:cstheme="minorHAnsi"/>
          <w:lang w:val="nl-BE"/>
        </w:rPr>
        <w:t>moet</w:t>
      </w:r>
      <w:r w:rsidR="002D7604" w:rsidRPr="00D16AE6">
        <w:rPr>
          <w:rFonts w:cstheme="minorHAnsi"/>
          <w:lang w:val="nl-BE"/>
        </w:rPr>
        <w:t xml:space="preserve"> de </w:t>
      </w:r>
      <w:r w:rsidR="004C55FC">
        <w:rPr>
          <w:rFonts w:cstheme="minorHAnsi"/>
          <w:lang w:val="nl-BE"/>
        </w:rPr>
        <w:t xml:space="preserve">dienst thuiszorg </w:t>
      </w:r>
      <w:r w:rsidR="002D7604" w:rsidRPr="00D16AE6">
        <w:rPr>
          <w:rFonts w:cstheme="minorHAnsi"/>
          <w:lang w:val="nl-BE"/>
        </w:rPr>
        <w:t>verwittigen indie</w:t>
      </w:r>
      <w:r w:rsidR="00C04A73" w:rsidRPr="00D16AE6">
        <w:rPr>
          <w:rFonts w:cstheme="minorHAnsi"/>
          <w:lang w:val="nl-BE"/>
        </w:rPr>
        <w:t>n er beelden worden doorgegeven waarop de werknemers in beeld komen.</w:t>
      </w:r>
    </w:p>
    <w:p w14:paraId="01FA48DF" w14:textId="77777777" w:rsidR="00C07097" w:rsidRPr="00D16AE6" w:rsidRDefault="00C07097" w:rsidP="00CD0063">
      <w:pPr>
        <w:spacing w:after="0"/>
        <w:jc w:val="both"/>
        <w:rPr>
          <w:rFonts w:cstheme="minorHAnsi"/>
          <w:lang w:val="nl-BE"/>
        </w:rPr>
      </w:pPr>
    </w:p>
    <w:p w14:paraId="78519ACE" w14:textId="77777777" w:rsidR="002D7604" w:rsidRPr="00D16AE6" w:rsidRDefault="002D7604" w:rsidP="00CD0063">
      <w:pPr>
        <w:spacing w:after="0"/>
        <w:jc w:val="both"/>
        <w:rPr>
          <w:rFonts w:cstheme="minorHAnsi"/>
          <w:lang w:val="nl-BE"/>
        </w:rPr>
      </w:pPr>
      <w:r w:rsidRPr="00D16AE6">
        <w:rPr>
          <w:rFonts w:cstheme="minorHAnsi"/>
          <w:lang w:val="nl-BE"/>
        </w:rPr>
        <w:t>Voor het overige is het niet toegestaan om beelden waarop de werknemers zichtbaar zijn door te geven aan of te delen met derden.</w:t>
      </w:r>
    </w:p>
    <w:p w14:paraId="3E84BD3D" w14:textId="77777777" w:rsidR="00D3219C" w:rsidRPr="00D16AE6" w:rsidRDefault="00D3219C" w:rsidP="00CD0063">
      <w:pPr>
        <w:spacing w:after="0"/>
        <w:jc w:val="both"/>
        <w:rPr>
          <w:rFonts w:cstheme="minorHAnsi"/>
          <w:lang w:val="nl-BE"/>
        </w:rPr>
      </w:pPr>
    </w:p>
    <w:p w14:paraId="6DDF3148" w14:textId="2C9F69FE" w:rsidR="00C87510" w:rsidRPr="00D16AE6" w:rsidRDefault="00D3219C" w:rsidP="00C87510">
      <w:pPr>
        <w:spacing w:after="0"/>
        <w:jc w:val="both"/>
        <w:rPr>
          <w:rFonts w:cstheme="minorHAnsi"/>
          <w:u w:val="single"/>
          <w:lang w:val="nl-BE"/>
        </w:rPr>
      </w:pPr>
      <w:r w:rsidRPr="00D16AE6">
        <w:rPr>
          <w:rFonts w:cstheme="minorHAnsi"/>
          <w:u w:val="single"/>
          <w:lang w:val="nl-BE"/>
        </w:rPr>
        <w:t xml:space="preserve">Doorgeven van beelden aan de </w:t>
      </w:r>
      <w:r w:rsidR="004C55FC">
        <w:rPr>
          <w:rFonts w:cstheme="minorHAnsi"/>
          <w:u w:val="single"/>
          <w:lang w:val="nl-BE"/>
        </w:rPr>
        <w:t>dienst thuiszorg</w:t>
      </w:r>
      <w:r w:rsidR="00C87510">
        <w:rPr>
          <w:rFonts w:cstheme="minorHAnsi"/>
          <w:u w:val="single"/>
          <w:lang w:val="nl-BE"/>
        </w:rPr>
        <w:t xml:space="preserve"> </w:t>
      </w:r>
    </w:p>
    <w:p w14:paraId="74F8CC17" w14:textId="4E629FEF" w:rsidR="00B72131" w:rsidRPr="00D16AE6" w:rsidRDefault="00AB3E6A" w:rsidP="00CD0063">
      <w:pPr>
        <w:spacing w:after="0"/>
        <w:jc w:val="both"/>
        <w:rPr>
          <w:rFonts w:cstheme="minorHAnsi"/>
          <w:lang w:val="nl-BE"/>
        </w:rPr>
      </w:pPr>
      <w:r w:rsidRPr="00D16AE6">
        <w:rPr>
          <w:rFonts w:cstheme="minorHAnsi"/>
          <w:lang w:val="nl-BE"/>
        </w:rPr>
        <w:t xml:space="preserve">Behalve wanneer de </w:t>
      </w:r>
      <w:r w:rsidR="004C55FC">
        <w:rPr>
          <w:rFonts w:cstheme="minorHAnsi"/>
          <w:lang w:val="nl-BE"/>
        </w:rPr>
        <w:t>dienst thuiszorg</w:t>
      </w:r>
      <w:r w:rsidRPr="00D16AE6">
        <w:rPr>
          <w:rFonts w:cstheme="minorHAnsi"/>
          <w:lang w:val="nl-BE"/>
        </w:rPr>
        <w:t xml:space="preserve"> </w:t>
      </w:r>
      <w:r w:rsidR="00B72131" w:rsidRPr="00D16AE6">
        <w:rPr>
          <w:rFonts w:cstheme="minorHAnsi"/>
          <w:lang w:val="nl-BE"/>
        </w:rPr>
        <w:t>toegang tot de beelden vraagt</w:t>
      </w:r>
      <w:r w:rsidRPr="00D16AE6">
        <w:rPr>
          <w:rFonts w:cstheme="minorHAnsi"/>
          <w:lang w:val="nl-BE"/>
        </w:rPr>
        <w:t xml:space="preserve"> ter controle op naleving van de wetgeving, kunnen d</w:t>
      </w:r>
      <w:r w:rsidR="00241468" w:rsidRPr="00D16AE6">
        <w:rPr>
          <w:rFonts w:cstheme="minorHAnsi"/>
          <w:lang w:val="nl-BE"/>
        </w:rPr>
        <w:t xml:space="preserve">e beelden enkel worden doorgegeven aan de </w:t>
      </w:r>
      <w:r w:rsidR="004C55FC">
        <w:rPr>
          <w:rFonts w:cstheme="minorHAnsi"/>
          <w:lang w:val="nl-BE"/>
        </w:rPr>
        <w:t>dienst thuiszorg</w:t>
      </w:r>
      <w:r w:rsidR="00241468" w:rsidRPr="00D16AE6">
        <w:rPr>
          <w:rFonts w:cstheme="minorHAnsi"/>
          <w:lang w:val="nl-BE"/>
        </w:rPr>
        <w:t xml:space="preserve"> wanneer er vermoedens zijn van zware fouten of bedrog door de werknemer</w:t>
      </w:r>
      <w:r w:rsidR="00357421" w:rsidRPr="00D16AE6">
        <w:rPr>
          <w:rFonts w:cstheme="minorHAnsi"/>
          <w:lang w:val="nl-BE"/>
        </w:rPr>
        <w:t>. De</w:t>
      </w:r>
      <w:r w:rsidR="00B72131" w:rsidRPr="00D16AE6">
        <w:rPr>
          <w:rFonts w:cstheme="minorHAnsi"/>
          <w:lang w:val="nl-BE"/>
        </w:rPr>
        <w:t>ze</w:t>
      </w:r>
      <w:r w:rsidR="00357421" w:rsidRPr="00D16AE6">
        <w:rPr>
          <w:rFonts w:cstheme="minorHAnsi"/>
          <w:lang w:val="nl-BE"/>
        </w:rPr>
        <w:t xml:space="preserve"> vermoedens dienen </w:t>
      </w:r>
      <w:r w:rsidR="00101051" w:rsidRPr="00D16AE6">
        <w:rPr>
          <w:rFonts w:cstheme="minorHAnsi"/>
          <w:lang w:val="nl-BE"/>
        </w:rPr>
        <w:t xml:space="preserve">gestaafd </w:t>
      </w:r>
      <w:r w:rsidR="00357421" w:rsidRPr="00D16AE6">
        <w:rPr>
          <w:rFonts w:cstheme="minorHAnsi"/>
          <w:lang w:val="nl-BE"/>
        </w:rPr>
        <w:t xml:space="preserve">te </w:t>
      </w:r>
      <w:r w:rsidR="00101051" w:rsidRPr="00D16AE6">
        <w:rPr>
          <w:rFonts w:cstheme="minorHAnsi"/>
          <w:lang w:val="nl-BE"/>
        </w:rPr>
        <w:t xml:space="preserve">kunnen worden met de betreffende beelden. </w:t>
      </w:r>
    </w:p>
    <w:p w14:paraId="79CA370D" w14:textId="77777777" w:rsidR="00C07097" w:rsidRPr="00D16AE6" w:rsidRDefault="00C07097" w:rsidP="00CD0063">
      <w:pPr>
        <w:spacing w:after="0"/>
        <w:jc w:val="both"/>
        <w:rPr>
          <w:rFonts w:cstheme="minorHAnsi"/>
          <w:lang w:val="nl-BE"/>
        </w:rPr>
      </w:pPr>
    </w:p>
    <w:p w14:paraId="3E2ECF2B" w14:textId="37B12B4B" w:rsidR="00754252" w:rsidRPr="00D16AE6" w:rsidRDefault="00101051" w:rsidP="00CD0063">
      <w:pPr>
        <w:spacing w:after="0"/>
        <w:jc w:val="both"/>
        <w:rPr>
          <w:rFonts w:cstheme="minorHAnsi"/>
          <w:lang w:val="nl-BE"/>
        </w:rPr>
      </w:pPr>
      <w:r w:rsidRPr="00D16AE6">
        <w:rPr>
          <w:rFonts w:cstheme="minorHAnsi"/>
          <w:lang w:val="nl-BE"/>
        </w:rPr>
        <w:t xml:space="preserve">De </w:t>
      </w:r>
      <w:r w:rsidR="00310C04" w:rsidRPr="00D16AE6">
        <w:rPr>
          <w:rFonts w:cstheme="minorHAnsi"/>
          <w:lang w:val="nl-BE"/>
        </w:rPr>
        <w:t>cliënt</w:t>
      </w:r>
      <w:r w:rsidRPr="00D16AE6">
        <w:rPr>
          <w:rFonts w:cstheme="minorHAnsi"/>
          <w:lang w:val="nl-BE"/>
        </w:rPr>
        <w:t xml:space="preserve"> dient vooraf contact op te nemen met de verantwoordelijke van de betrokken werknemer. Hierbij dient de </w:t>
      </w:r>
      <w:r w:rsidR="00310C04" w:rsidRPr="00D16AE6">
        <w:rPr>
          <w:rFonts w:cstheme="minorHAnsi"/>
          <w:lang w:val="nl-BE"/>
        </w:rPr>
        <w:t>cliënt</w:t>
      </w:r>
      <w:r w:rsidRPr="00D16AE6">
        <w:rPr>
          <w:rFonts w:cstheme="minorHAnsi"/>
          <w:lang w:val="nl-BE"/>
        </w:rPr>
        <w:t xml:space="preserve"> deze te informeren over de inhoud van de vermoedelijke fout of het eventueel bedrog en de wijze waarop de beelden hiervoor een bewijs zouden kunnen vormen. De beelden mogen </w:t>
      </w:r>
      <w:r w:rsidRPr="00D16AE6">
        <w:rPr>
          <w:rFonts w:cstheme="minorHAnsi"/>
          <w:lang w:val="nl-BE"/>
        </w:rPr>
        <w:lastRenderedPageBreak/>
        <w:t xml:space="preserve">enkel na afspraak hetzij in persoon hetzij op voldoende beveiligde elektronische wijze worden overgemaakt aan </w:t>
      </w:r>
      <w:r w:rsidR="004C55FC">
        <w:rPr>
          <w:rFonts w:cstheme="minorHAnsi"/>
          <w:lang w:val="nl-BE"/>
        </w:rPr>
        <w:t>de</w:t>
      </w:r>
      <w:r w:rsidRPr="00D16AE6">
        <w:rPr>
          <w:rFonts w:cstheme="minorHAnsi"/>
          <w:lang w:val="nl-BE"/>
        </w:rPr>
        <w:t xml:space="preserve"> verantwoordelijke van de werknemer.</w:t>
      </w:r>
    </w:p>
    <w:p w14:paraId="1950521F" w14:textId="77777777" w:rsidR="00754252" w:rsidRPr="00D16AE6" w:rsidRDefault="00754252" w:rsidP="00CD0063">
      <w:pPr>
        <w:spacing w:after="0"/>
        <w:jc w:val="both"/>
        <w:rPr>
          <w:rFonts w:cstheme="minorHAnsi"/>
          <w:lang w:val="nl-BE"/>
        </w:rPr>
      </w:pPr>
    </w:p>
    <w:p w14:paraId="043A16F0" w14:textId="77777777" w:rsidR="00692E92" w:rsidRPr="00D16AE6" w:rsidRDefault="0023190B" w:rsidP="00CD0063">
      <w:pPr>
        <w:spacing w:after="0"/>
        <w:jc w:val="both"/>
        <w:rPr>
          <w:rFonts w:cstheme="minorHAnsi"/>
          <w:lang w:val="nl-BE"/>
        </w:rPr>
      </w:pPr>
      <w:r w:rsidRPr="00D16AE6">
        <w:rPr>
          <w:rFonts w:cstheme="minorHAnsi"/>
          <w:u w:val="single"/>
          <w:lang w:val="nl-BE"/>
        </w:rPr>
        <w:t>Weigering of stopzetting dienstverlening</w:t>
      </w:r>
    </w:p>
    <w:p w14:paraId="438E99FA" w14:textId="5479997F" w:rsidR="00692E92" w:rsidRPr="00D16AE6" w:rsidRDefault="00692E92" w:rsidP="00CD0063">
      <w:pPr>
        <w:spacing w:after="0"/>
        <w:jc w:val="both"/>
        <w:rPr>
          <w:rFonts w:cstheme="minorHAnsi"/>
          <w:lang w:val="nl-BE"/>
        </w:rPr>
      </w:pPr>
      <w:r w:rsidRPr="004C55FC">
        <w:rPr>
          <w:rFonts w:cstheme="minorHAnsi"/>
          <w:lang w:val="nl-BE"/>
        </w:rPr>
        <w:t xml:space="preserve">De </w:t>
      </w:r>
      <w:r w:rsidR="00C11010" w:rsidRPr="004C55FC">
        <w:rPr>
          <w:rFonts w:cstheme="minorHAnsi"/>
          <w:lang w:val="nl-BE"/>
        </w:rPr>
        <w:t>dienst thuiszorg</w:t>
      </w:r>
      <w:r w:rsidRPr="004C55FC">
        <w:rPr>
          <w:rFonts w:cstheme="minorHAnsi"/>
          <w:lang w:val="nl-BE"/>
        </w:rPr>
        <w:t xml:space="preserve"> heeft het recht om de dienstverlening te weigeren hetzij onmiddellijk</w:t>
      </w:r>
      <w:r w:rsidR="0096464A" w:rsidRPr="004C55FC">
        <w:rPr>
          <w:rFonts w:cstheme="minorHAnsi"/>
          <w:lang w:val="nl-BE"/>
        </w:rPr>
        <w:t xml:space="preserve"> en</w:t>
      </w:r>
      <w:r w:rsidRPr="004C55FC">
        <w:rPr>
          <w:rFonts w:cstheme="minorHAnsi"/>
          <w:lang w:val="nl-BE"/>
        </w:rPr>
        <w:t xml:space="preserve"> eenzijdig stop te zetten indien de </w:t>
      </w:r>
      <w:r w:rsidR="00310C04" w:rsidRPr="004C55FC">
        <w:rPr>
          <w:rFonts w:cstheme="minorHAnsi"/>
          <w:lang w:val="nl-BE"/>
        </w:rPr>
        <w:t>cliënt</w:t>
      </w:r>
      <w:r w:rsidRPr="004C55FC">
        <w:rPr>
          <w:rFonts w:cstheme="minorHAnsi"/>
          <w:lang w:val="nl-BE"/>
        </w:rPr>
        <w:t xml:space="preserve"> </w:t>
      </w:r>
      <w:r w:rsidR="0096464A" w:rsidRPr="004C55FC">
        <w:rPr>
          <w:rFonts w:cstheme="minorHAnsi"/>
          <w:lang w:val="nl-BE"/>
        </w:rPr>
        <w:t>zijn</w:t>
      </w:r>
      <w:r w:rsidRPr="004C55FC">
        <w:rPr>
          <w:rFonts w:cstheme="minorHAnsi"/>
          <w:lang w:val="nl-BE"/>
        </w:rPr>
        <w:t xml:space="preserve"> verplichtingen niet naleeft:</w:t>
      </w:r>
    </w:p>
    <w:p w14:paraId="50B5ECC7" w14:textId="3C15D2B2" w:rsidR="0096464A" w:rsidRPr="00D16AE6" w:rsidRDefault="00692E92" w:rsidP="00CD0063">
      <w:pPr>
        <w:pStyle w:val="Lijstalinea"/>
        <w:numPr>
          <w:ilvl w:val="0"/>
          <w:numId w:val="1"/>
        </w:numPr>
        <w:spacing w:after="0"/>
        <w:jc w:val="both"/>
        <w:rPr>
          <w:rFonts w:cstheme="minorHAnsi"/>
          <w:lang w:val="nl-BE"/>
        </w:rPr>
      </w:pPr>
      <w:r w:rsidRPr="00D16AE6">
        <w:rPr>
          <w:rFonts w:cstheme="minorHAnsi"/>
          <w:lang w:val="nl-BE"/>
        </w:rPr>
        <w:t xml:space="preserve">De </w:t>
      </w:r>
      <w:r w:rsidR="00310C04" w:rsidRPr="00D16AE6">
        <w:rPr>
          <w:rFonts w:cstheme="minorHAnsi"/>
          <w:lang w:val="nl-BE"/>
        </w:rPr>
        <w:t>cliënt</w:t>
      </w:r>
      <w:r w:rsidRPr="00D16AE6">
        <w:rPr>
          <w:rFonts w:cstheme="minorHAnsi"/>
          <w:lang w:val="nl-BE"/>
        </w:rPr>
        <w:t xml:space="preserve"> laat na om de aanwezigheid van camera’s tijdig </w:t>
      </w:r>
      <w:r w:rsidR="00C87510">
        <w:rPr>
          <w:rFonts w:cstheme="minorHAnsi"/>
          <w:lang w:val="nl-BE"/>
        </w:rPr>
        <w:t>en correct te melden</w:t>
      </w:r>
    </w:p>
    <w:p w14:paraId="6E4969C7" w14:textId="594808EC" w:rsidR="0096464A" w:rsidRPr="004C55FC" w:rsidRDefault="0096464A" w:rsidP="00CD0063">
      <w:pPr>
        <w:pStyle w:val="Lijstalinea"/>
        <w:numPr>
          <w:ilvl w:val="0"/>
          <w:numId w:val="1"/>
        </w:numPr>
        <w:spacing w:after="0"/>
        <w:jc w:val="both"/>
        <w:rPr>
          <w:rFonts w:cstheme="minorHAnsi"/>
          <w:lang w:val="nl-BE"/>
        </w:rPr>
      </w:pPr>
      <w:r w:rsidRPr="004C55FC">
        <w:rPr>
          <w:rFonts w:cstheme="minorHAnsi"/>
          <w:lang w:val="nl-BE"/>
        </w:rPr>
        <w:t xml:space="preserve">De </w:t>
      </w:r>
      <w:r w:rsidR="00310C04" w:rsidRPr="004C55FC">
        <w:rPr>
          <w:rFonts w:cstheme="minorHAnsi"/>
          <w:lang w:val="nl-BE"/>
        </w:rPr>
        <w:t>cliënt</w:t>
      </w:r>
      <w:r w:rsidRPr="004C55FC">
        <w:rPr>
          <w:rFonts w:cstheme="minorHAnsi"/>
          <w:lang w:val="nl-BE"/>
        </w:rPr>
        <w:t xml:space="preserve"> heeft de camera’s gepl</w:t>
      </w:r>
      <w:r w:rsidR="00C87510" w:rsidRPr="004C55FC">
        <w:rPr>
          <w:rFonts w:cstheme="minorHAnsi"/>
          <w:lang w:val="nl-BE"/>
        </w:rPr>
        <w:t xml:space="preserve">aatst voor onwettige doeleinden </w:t>
      </w:r>
    </w:p>
    <w:p w14:paraId="74C38329" w14:textId="4ED49AD5" w:rsidR="0096464A" w:rsidRPr="004C55FC" w:rsidRDefault="0096464A" w:rsidP="004C55FC">
      <w:pPr>
        <w:pStyle w:val="Lijstalinea"/>
        <w:numPr>
          <w:ilvl w:val="0"/>
          <w:numId w:val="1"/>
        </w:numPr>
        <w:spacing w:after="0"/>
        <w:jc w:val="both"/>
        <w:rPr>
          <w:rFonts w:cstheme="minorHAnsi"/>
          <w:strike/>
          <w:lang w:val="nl-BE"/>
        </w:rPr>
      </w:pPr>
      <w:r w:rsidRPr="004C55FC">
        <w:rPr>
          <w:rFonts w:cstheme="minorHAnsi"/>
          <w:lang w:val="nl-BE"/>
        </w:rPr>
        <w:t xml:space="preserve">De </w:t>
      </w:r>
      <w:r w:rsidR="00310C04" w:rsidRPr="004C55FC">
        <w:rPr>
          <w:rFonts w:cstheme="minorHAnsi"/>
          <w:lang w:val="nl-BE"/>
        </w:rPr>
        <w:t>cliënt</w:t>
      </w:r>
      <w:r w:rsidRPr="004C55FC">
        <w:rPr>
          <w:rFonts w:cstheme="minorHAnsi"/>
          <w:lang w:val="nl-BE"/>
        </w:rPr>
        <w:t xml:space="preserve"> laat na om de toepasselijke (privacy)wetgeving na te lev</w:t>
      </w:r>
      <w:r w:rsidR="00C87510" w:rsidRPr="004C55FC">
        <w:rPr>
          <w:rFonts w:cstheme="minorHAnsi"/>
          <w:lang w:val="nl-BE"/>
        </w:rPr>
        <w:t xml:space="preserve">en </w:t>
      </w:r>
    </w:p>
    <w:p w14:paraId="0B8BB8BB" w14:textId="008F836A" w:rsidR="00960988" w:rsidRPr="00D16AE6" w:rsidRDefault="00960988" w:rsidP="00CD0063">
      <w:pPr>
        <w:pStyle w:val="Lijstalinea"/>
        <w:numPr>
          <w:ilvl w:val="0"/>
          <w:numId w:val="1"/>
        </w:numPr>
        <w:spacing w:after="0"/>
        <w:jc w:val="both"/>
        <w:rPr>
          <w:rFonts w:cstheme="minorHAnsi"/>
          <w:lang w:val="nl-BE"/>
        </w:rPr>
      </w:pPr>
      <w:r w:rsidRPr="00D16AE6">
        <w:rPr>
          <w:rFonts w:cstheme="minorHAnsi"/>
          <w:lang w:val="nl-BE"/>
        </w:rPr>
        <w:t xml:space="preserve">De </w:t>
      </w:r>
      <w:r w:rsidR="00310C04" w:rsidRPr="00D16AE6">
        <w:rPr>
          <w:rFonts w:cstheme="minorHAnsi"/>
          <w:lang w:val="nl-BE"/>
        </w:rPr>
        <w:t>cliënt</w:t>
      </w:r>
      <w:r w:rsidRPr="00D16AE6">
        <w:rPr>
          <w:rFonts w:cstheme="minorHAnsi"/>
          <w:lang w:val="nl-BE"/>
        </w:rPr>
        <w:t xml:space="preserve"> laat herhaaldelijk en/of moedwillig na om de camera uit te schakelen w</w:t>
      </w:r>
      <w:r w:rsidR="00C87510">
        <w:rPr>
          <w:rFonts w:cstheme="minorHAnsi"/>
          <w:lang w:val="nl-BE"/>
        </w:rPr>
        <w:t>anneer de werknemer aanwezig is</w:t>
      </w:r>
    </w:p>
    <w:p w14:paraId="0A3A82BA" w14:textId="579F2100" w:rsidR="00271CCD" w:rsidRPr="00D16AE6" w:rsidRDefault="00271CCD" w:rsidP="00CD0063">
      <w:pPr>
        <w:pStyle w:val="Lijstalinea"/>
        <w:numPr>
          <w:ilvl w:val="0"/>
          <w:numId w:val="1"/>
        </w:numPr>
        <w:spacing w:after="0"/>
        <w:jc w:val="both"/>
        <w:rPr>
          <w:rFonts w:cstheme="minorHAnsi"/>
          <w:lang w:val="nl-BE"/>
        </w:rPr>
      </w:pPr>
      <w:r w:rsidRPr="00D16AE6">
        <w:rPr>
          <w:rFonts w:cstheme="minorHAnsi"/>
          <w:lang w:val="nl-BE"/>
        </w:rPr>
        <w:t xml:space="preserve">De </w:t>
      </w:r>
      <w:r w:rsidR="00310C04" w:rsidRPr="00D16AE6">
        <w:rPr>
          <w:rFonts w:cstheme="minorHAnsi"/>
          <w:lang w:val="nl-BE"/>
        </w:rPr>
        <w:t>cliënt</w:t>
      </w:r>
      <w:r w:rsidRPr="00D16AE6">
        <w:rPr>
          <w:rFonts w:cstheme="minorHAnsi"/>
          <w:lang w:val="nl-BE"/>
        </w:rPr>
        <w:t xml:space="preserve"> leeft eventuele individueel bijkomend gemaakte afspraken omtrent het </w:t>
      </w:r>
      <w:r w:rsidR="00C87510">
        <w:rPr>
          <w:rFonts w:cstheme="minorHAnsi"/>
          <w:lang w:val="nl-BE"/>
        </w:rPr>
        <w:t>gebruik van de camera’s niet na</w:t>
      </w:r>
    </w:p>
    <w:p w14:paraId="01B5D42B" w14:textId="77777777" w:rsidR="0096464A" w:rsidRPr="00D16AE6" w:rsidRDefault="0096464A" w:rsidP="00CD0063">
      <w:pPr>
        <w:pStyle w:val="Lijstalinea"/>
        <w:numPr>
          <w:ilvl w:val="0"/>
          <w:numId w:val="1"/>
        </w:numPr>
        <w:spacing w:after="0"/>
        <w:jc w:val="both"/>
        <w:rPr>
          <w:rFonts w:cstheme="minorHAnsi"/>
          <w:lang w:val="nl-BE"/>
        </w:rPr>
      </w:pPr>
      <w:r w:rsidRPr="00D16AE6">
        <w:rPr>
          <w:rFonts w:cstheme="minorHAnsi"/>
          <w:lang w:val="nl-BE"/>
        </w:rPr>
        <w:t>…</w:t>
      </w:r>
    </w:p>
    <w:p w14:paraId="22484AFE" w14:textId="00197AB2" w:rsidR="009238A4" w:rsidRPr="00D16AE6" w:rsidRDefault="00856AD5" w:rsidP="00C156ED">
      <w:pPr>
        <w:spacing w:after="0"/>
        <w:jc w:val="both"/>
        <w:rPr>
          <w:rFonts w:cstheme="minorHAnsi"/>
          <w:lang w:val="nl-BE"/>
        </w:rPr>
      </w:pPr>
      <w:r w:rsidRPr="004C55FC">
        <w:rPr>
          <w:rFonts w:cstheme="minorHAnsi"/>
          <w:lang w:val="nl-BE"/>
        </w:rPr>
        <w:t>De</w:t>
      </w:r>
      <w:r w:rsidR="001A2BE1" w:rsidRPr="004C55FC">
        <w:rPr>
          <w:rFonts w:cstheme="minorHAnsi"/>
          <w:lang w:val="nl-BE"/>
        </w:rPr>
        <w:t xml:space="preserve"> </w:t>
      </w:r>
      <w:r w:rsidR="00C11010" w:rsidRPr="004C55FC">
        <w:rPr>
          <w:rFonts w:cstheme="minorHAnsi"/>
          <w:lang w:val="nl-BE"/>
        </w:rPr>
        <w:t>dienst thuiszorg</w:t>
      </w:r>
      <w:r w:rsidR="001A2BE1" w:rsidRPr="004C55FC">
        <w:rPr>
          <w:rFonts w:cstheme="minorHAnsi"/>
          <w:lang w:val="nl-BE"/>
        </w:rPr>
        <w:t xml:space="preserve"> </w:t>
      </w:r>
      <w:r w:rsidRPr="004C55FC">
        <w:rPr>
          <w:rFonts w:cstheme="minorHAnsi"/>
          <w:lang w:val="nl-BE"/>
        </w:rPr>
        <w:t>zal voor zover mogelijk eerst</w:t>
      </w:r>
      <w:r w:rsidR="001A2BE1" w:rsidRPr="004C55FC">
        <w:rPr>
          <w:rFonts w:cstheme="minorHAnsi"/>
          <w:lang w:val="nl-BE"/>
        </w:rPr>
        <w:t xml:space="preserve"> </w:t>
      </w:r>
      <w:r w:rsidRPr="004C55FC">
        <w:rPr>
          <w:rFonts w:cstheme="minorHAnsi"/>
          <w:lang w:val="nl-BE"/>
        </w:rPr>
        <w:t xml:space="preserve">in overleg </w:t>
      </w:r>
      <w:r w:rsidR="00B94737" w:rsidRPr="004C55FC">
        <w:rPr>
          <w:rFonts w:cstheme="minorHAnsi"/>
          <w:lang w:val="nl-BE"/>
        </w:rPr>
        <w:t>gaan met de cliënt</w:t>
      </w:r>
      <w:r w:rsidRPr="004C55FC">
        <w:rPr>
          <w:rFonts w:cstheme="minorHAnsi"/>
          <w:lang w:val="nl-BE"/>
        </w:rPr>
        <w:t xml:space="preserve"> en bijkomende afspraken</w:t>
      </w:r>
      <w:r w:rsidRPr="00D16AE6">
        <w:rPr>
          <w:rFonts w:cstheme="minorHAnsi"/>
          <w:lang w:val="nl-BE"/>
        </w:rPr>
        <w:t xml:space="preserve"> maken of andere maatregelen </w:t>
      </w:r>
      <w:r w:rsidR="001A2BE1" w:rsidRPr="00D16AE6">
        <w:rPr>
          <w:rFonts w:cstheme="minorHAnsi"/>
          <w:lang w:val="nl-BE"/>
        </w:rPr>
        <w:t>nemen</w:t>
      </w:r>
      <w:r w:rsidRPr="00D16AE6">
        <w:rPr>
          <w:rFonts w:cstheme="minorHAnsi"/>
          <w:lang w:val="nl-BE"/>
        </w:rPr>
        <w:t>,</w:t>
      </w:r>
      <w:r w:rsidR="001A2BE1" w:rsidRPr="00D16AE6">
        <w:rPr>
          <w:rFonts w:cstheme="minorHAnsi"/>
          <w:lang w:val="nl-BE"/>
        </w:rPr>
        <w:t xml:space="preserve"> vooraleer over te gaan tot stopzetting van de dienstverlening.</w:t>
      </w:r>
    </w:p>
    <w:p w14:paraId="37992ABF" w14:textId="77777777" w:rsidR="0096464A" w:rsidRPr="00D16AE6" w:rsidRDefault="0096464A" w:rsidP="00CD0063">
      <w:pPr>
        <w:spacing w:after="0"/>
        <w:jc w:val="both"/>
        <w:rPr>
          <w:rFonts w:cstheme="minorHAnsi"/>
          <w:lang w:val="nl-BE"/>
        </w:rPr>
      </w:pPr>
    </w:p>
    <w:p w14:paraId="0A09B2EA" w14:textId="77777777" w:rsidR="00D462C4" w:rsidRPr="00D16AE6" w:rsidRDefault="00D462C4" w:rsidP="00CD0063">
      <w:pPr>
        <w:spacing w:after="0"/>
        <w:jc w:val="both"/>
        <w:rPr>
          <w:rFonts w:cstheme="minorHAnsi"/>
          <w:u w:val="single"/>
          <w:lang w:val="nl-BE"/>
        </w:rPr>
      </w:pPr>
      <w:r w:rsidRPr="00D16AE6">
        <w:rPr>
          <w:rFonts w:cstheme="minorHAnsi"/>
          <w:u w:val="single"/>
          <w:lang w:val="nl-BE"/>
        </w:rPr>
        <w:t>Rechten en verplichtingen werknemers</w:t>
      </w:r>
    </w:p>
    <w:p w14:paraId="3121771A" w14:textId="47AE03AF" w:rsidR="00436DFA" w:rsidRPr="00D16AE6" w:rsidRDefault="00436DFA" w:rsidP="00CD0063">
      <w:pPr>
        <w:spacing w:after="0"/>
        <w:jc w:val="both"/>
        <w:rPr>
          <w:rFonts w:cstheme="minorHAnsi"/>
          <w:lang w:val="nl-BE"/>
        </w:rPr>
      </w:pPr>
      <w:r w:rsidRPr="00D16AE6">
        <w:rPr>
          <w:rFonts w:cstheme="minorHAnsi"/>
          <w:lang w:val="nl-BE"/>
        </w:rPr>
        <w:t>Het is de werknemer</w:t>
      </w:r>
      <w:r w:rsidR="00D462C4" w:rsidRPr="00D16AE6">
        <w:rPr>
          <w:rFonts w:cstheme="minorHAnsi"/>
          <w:lang w:val="nl-BE"/>
        </w:rPr>
        <w:t>s</w:t>
      </w:r>
      <w:r w:rsidRPr="00D16AE6">
        <w:rPr>
          <w:rFonts w:cstheme="minorHAnsi"/>
          <w:lang w:val="nl-BE"/>
        </w:rPr>
        <w:t xml:space="preserve"> toegelaten om te weigeren ingezet te worden op plaatsen </w:t>
      </w:r>
      <w:r w:rsidR="00D462C4" w:rsidRPr="00D16AE6">
        <w:rPr>
          <w:rFonts w:cstheme="minorHAnsi"/>
          <w:lang w:val="nl-BE"/>
        </w:rPr>
        <w:t xml:space="preserve">(m.u.v. de lokalen van </w:t>
      </w:r>
      <w:r w:rsidR="004C55FC">
        <w:rPr>
          <w:rFonts w:cstheme="minorHAnsi"/>
          <w:lang w:val="nl-BE"/>
        </w:rPr>
        <w:t>het bestuur</w:t>
      </w:r>
      <w:r w:rsidR="00D462C4" w:rsidRPr="00D16AE6">
        <w:rPr>
          <w:rFonts w:cstheme="minorHAnsi"/>
          <w:lang w:val="nl-BE"/>
        </w:rPr>
        <w:t xml:space="preserve">) </w:t>
      </w:r>
      <w:r w:rsidRPr="00D16AE6">
        <w:rPr>
          <w:rFonts w:cstheme="minorHAnsi"/>
          <w:lang w:val="nl-BE"/>
        </w:rPr>
        <w:t xml:space="preserve">waar zij </w:t>
      </w:r>
      <w:r w:rsidR="002D0838" w:rsidRPr="00D16AE6">
        <w:rPr>
          <w:rFonts w:cstheme="minorHAnsi"/>
          <w:lang w:val="nl-BE"/>
        </w:rPr>
        <w:t>voortdurend</w:t>
      </w:r>
      <w:r w:rsidRPr="00D16AE6">
        <w:rPr>
          <w:rFonts w:cstheme="minorHAnsi"/>
          <w:lang w:val="nl-BE"/>
        </w:rPr>
        <w:t xml:space="preserve"> </w:t>
      </w:r>
      <w:r w:rsidR="002D0838" w:rsidRPr="00D16AE6">
        <w:rPr>
          <w:rFonts w:cstheme="minorHAnsi"/>
          <w:lang w:val="nl-BE"/>
        </w:rPr>
        <w:t xml:space="preserve">en herkenbaar </w:t>
      </w:r>
      <w:r w:rsidRPr="00D16AE6">
        <w:rPr>
          <w:rFonts w:cstheme="minorHAnsi"/>
          <w:lang w:val="nl-BE"/>
        </w:rPr>
        <w:t xml:space="preserve">gefilmd worden tijdens de uitvoering van hun taken. Aan deze weigering mogen geen negatieve gevolgen gekoppeld worden voor de werknemer, wanneer de werkgever </w:t>
      </w:r>
      <w:r w:rsidR="002D0838" w:rsidRPr="00D16AE6">
        <w:rPr>
          <w:rFonts w:cstheme="minorHAnsi"/>
          <w:lang w:val="nl-BE"/>
        </w:rPr>
        <w:t>zijn/haar</w:t>
      </w:r>
      <w:r w:rsidRPr="00D16AE6">
        <w:rPr>
          <w:rFonts w:cstheme="minorHAnsi"/>
          <w:lang w:val="nl-BE"/>
        </w:rPr>
        <w:t xml:space="preserve"> recht op privac</w:t>
      </w:r>
      <w:r w:rsidR="00101051" w:rsidRPr="00D16AE6">
        <w:rPr>
          <w:rFonts w:cstheme="minorHAnsi"/>
          <w:lang w:val="nl-BE"/>
        </w:rPr>
        <w:t>y niet voldoende kan waarborgen.</w:t>
      </w:r>
    </w:p>
    <w:p w14:paraId="6BE2EDD8" w14:textId="247E997F" w:rsidR="00101051" w:rsidRPr="00D16AE6" w:rsidRDefault="00101051" w:rsidP="00CD0063">
      <w:pPr>
        <w:spacing w:after="0"/>
        <w:jc w:val="both"/>
        <w:rPr>
          <w:rFonts w:cstheme="minorHAnsi"/>
          <w:lang w:val="nl-BE"/>
        </w:rPr>
      </w:pPr>
      <w:r w:rsidRPr="004C55FC">
        <w:rPr>
          <w:rFonts w:cstheme="minorHAnsi"/>
          <w:lang w:val="nl-BE"/>
        </w:rPr>
        <w:t>De werknemers dienen</w:t>
      </w:r>
      <w:r w:rsidR="00C46ECB" w:rsidRPr="004C55FC">
        <w:rPr>
          <w:rFonts w:cstheme="minorHAnsi"/>
          <w:lang w:val="nl-BE"/>
        </w:rPr>
        <w:t xml:space="preserve"> door de </w:t>
      </w:r>
      <w:r w:rsidR="00DF50E3" w:rsidRPr="004C55FC">
        <w:rPr>
          <w:rFonts w:cstheme="minorHAnsi"/>
          <w:lang w:val="nl-BE"/>
        </w:rPr>
        <w:t>dienst thuiszorg</w:t>
      </w:r>
      <w:r w:rsidRPr="004C55FC">
        <w:rPr>
          <w:rFonts w:cstheme="minorHAnsi"/>
          <w:lang w:val="nl-BE"/>
        </w:rPr>
        <w:t xml:space="preserve"> te worden geïnformeerd wanneer de </w:t>
      </w:r>
      <w:r w:rsidR="00310C04" w:rsidRPr="004C55FC">
        <w:rPr>
          <w:rFonts w:cstheme="minorHAnsi"/>
          <w:lang w:val="nl-BE"/>
        </w:rPr>
        <w:t>cliënt</w:t>
      </w:r>
      <w:r w:rsidR="00DF50E3" w:rsidRPr="004C55FC">
        <w:rPr>
          <w:rFonts w:cstheme="minorHAnsi"/>
          <w:lang w:val="nl-BE"/>
        </w:rPr>
        <w:t xml:space="preserve"> beelden zal doorgeven aan het bestuur</w:t>
      </w:r>
      <w:r w:rsidRPr="004C55FC">
        <w:rPr>
          <w:rFonts w:cstheme="minorHAnsi"/>
          <w:lang w:val="nl-BE"/>
        </w:rPr>
        <w:t>.</w:t>
      </w:r>
      <w:r w:rsidRPr="00D16AE6">
        <w:rPr>
          <w:rFonts w:cstheme="minorHAnsi"/>
          <w:lang w:val="nl-BE"/>
        </w:rPr>
        <w:t xml:space="preserve"> </w:t>
      </w:r>
    </w:p>
    <w:p w14:paraId="7BCB69A8" w14:textId="3D2730C8" w:rsidR="00436DFA" w:rsidRPr="00D16AE6" w:rsidRDefault="00436DFA" w:rsidP="00CD0063">
      <w:pPr>
        <w:spacing w:after="0"/>
        <w:jc w:val="both"/>
        <w:rPr>
          <w:rFonts w:cstheme="minorHAnsi"/>
          <w:lang w:val="nl-BE"/>
        </w:rPr>
      </w:pPr>
      <w:r w:rsidRPr="00D16AE6">
        <w:rPr>
          <w:rFonts w:cstheme="minorHAnsi"/>
          <w:lang w:val="nl-BE"/>
        </w:rPr>
        <w:t>De werknemer</w:t>
      </w:r>
      <w:r w:rsidR="00D462C4" w:rsidRPr="00D16AE6">
        <w:rPr>
          <w:rFonts w:cstheme="minorHAnsi"/>
          <w:lang w:val="nl-BE"/>
        </w:rPr>
        <w:t xml:space="preserve">s zijn </w:t>
      </w:r>
      <w:r w:rsidRPr="00D16AE6">
        <w:rPr>
          <w:rFonts w:cstheme="minorHAnsi"/>
          <w:lang w:val="nl-BE"/>
        </w:rPr>
        <w:t>verplicht om de</w:t>
      </w:r>
      <w:r w:rsidR="00D462C4" w:rsidRPr="00D16AE6">
        <w:rPr>
          <w:rFonts w:cstheme="minorHAnsi"/>
          <w:lang w:val="nl-BE"/>
        </w:rPr>
        <w:t xml:space="preserve"> met de </w:t>
      </w:r>
      <w:r w:rsidR="00310C04" w:rsidRPr="00D16AE6">
        <w:rPr>
          <w:rFonts w:cstheme="minorHAnsi"/>
          <w:lang w:val="nl-BE"/>
        </w:rPr>
        <w:t>cliënt</w:t>
      </w:r>
      <w:r w:rsidRPr="00D16AE6">
        <w:rPr>
          <w:rFonts w:cstheme="minorHAnsi"/>
          <w:lang w:val="nl-BE"/>
        </w:rPr>
        <w:t xml:space="preserve"> overeengekomen afspraken omtrent de aanwezige camera’s na te leven, zoals onder meer het terug inschakelen van de camera</w:t>
      </w:r>
      <w:r w:rsidR="004C55FC">
        <w:rPr>
          <w:rFonts w:cstheme="minorHAnsi"/>
          <w:lang w:val="nl-BE"/>
        </w:rPr>
        <w:t>’s bij vertrek.</w:t>
      </w:r>
    </w:p>
    <w:p w14:paraId="57D42571" w14:textId="60D20C2E" w:rsidR="00AD48E7" w:rsidRDefault="00AD48E7" w:rsidP="00CD0063">
      <w:pPr>
        <w:spacing w:after="0"/>
        <w:jc w:val="both"/>
        <w:rPr>
          <w:rFonts w:cstheme="minorHAnsi"/>
          <w:lang w:val="nl-BE"/>
        </w:rPr>
      </w:pPr>
      <w:r w:rsidRPr="00D16AE6">
        <w:rPr>
          <w:rFonts w:cstheme="minorHAnsi"/>
          <w:lang w:val="nl-BE"/>
        </w:rPr>
        <w:t xml:space="preserve">Beslissingen tot ontslag mogen niet uitsluitend gebaseerd zijn op gegevens die verkregen zijn via camera’s bij </w:t>
      </w:r>
      <w:r w:rsidR="00310C04" w:rsidRPr="00D16AE6">
        <w:rPr>
          <w:rFonts w:cstheme="minorHAnsi"/>
          <w:lang w:val="nl-BE"/>
        </w:rPr>
        <w:t>cliënt</w:t>
      </w:r>
      <w:r w:rsidRPr="00D16AE6">
        <w:rPr>
          <w:rFonts w:cstheme="minorHAnsi"/>
          <w:lang w:val="nl-BE"/>
        </w:rPr>
        <w:t>en</w:t>
      </w:r>
      <w:r w:rsidR="00A073DD" w:rsidRPr="00D16AE6">
        <w:rPr>
          <w:rFonts w:cstheme="minorHAnsi"/>
          <w:lang w:val="nl-BE"/>
        </w:rPr>
        <w:t>, met uitzondering van vastgelegde feiten die een dringende reden tot ontslag uitmaken.</w:t>
      </w:r>
    </w:p>
    <w:p w14:paraId="752A27F6" w14:textId="2ABF97E3" w:rsidR="003B3B51" w:rsidRDefault="003B3B51" w:rsidP="00CD0063">
      <w:pPr>
        <w:spacing w:after="0"/>
        <w:jc w:val="both"/>
        <w:rPr>
          <w:rFonts w:cstheme="minorHAnsi"/>
          <w:lang w:val="nl-BE"/>
        </w:rPr>
      </w:pPr>
    </w:p>
    <w:p w14:paraId="1332B33D" w14:textId="2F1469B3" w:rsidR="003B3B51" w:rsidRDefault="003B3B51" w:rsidP="00CD0063">
      <w:pPr>
        <w:spacing w:after="0"/>
        <w:jc w:val="both"/>
        <w:rPr>
          <w:rFonts w:cstheme="minorHAnsi"/>
          <w:lang w:val="nl-BE"/>
        </w:rPr>
      </w:pPr>
    </w:p>
    <w:p w14:paraId="3D27D47D" w14:textId="1D27208A" w:rsidR="003B3B51" w:rsidRDefault="003B3B51" w:rsidP="00CD0063">
      <w:pPr>
        <w:spacing w:after="0"/>
        <w:jc w:val="both"/>
        <w:rPr>
          <w:rFonts w:cstheme="minorHAnsi"/>
          <w:lang w:val="nl-BE"/>
        </w:rPr>
      </w:pPr>
      <w:r>
        <w:rPr>
          <w:rFonts w:cstheme="minorHAnsi"/>
          <w:lang w:val="nl-BE"/>
        </w:rPr>
        <w:t>Opgemaakt mits goedkeuring van Dimitri Ceyssens DPO</w:t>
      </w:r>
    </w:p>
    <w:p w14:paraId="01181073" w14:textId="3E8DFBBC" w:rsidR="003B3B51" w:rsidRDefault="003B3B51" w:rsidP="00CD0063">
      <w:pPr>
        <w:spacing w:after="0"/>
        <w:jc w:val="both"/>
        <w:rPr>
          <w:rFonts w:cstheme="minorHAnsi"/>
          <w:lang w:val="nl-BE"/>
        </w:rPr>
      </w:pPr>
      <w:r>
        <w:rPr>
          <w:rFonts w:cstheme="minorHAnsi"/>
          <w:lang w:val="nl-BE"/>
        </w:rPr>
        <w:t>24 april 2023</w:t>
      </w:r>
    </w:p>
    <w:p w14:paraId="67FF2600" w14:textId="154E5454" w:rsidR="00E837E0" w:rsidRDefault="00E837E0" w:rsidP="00CD0063">
      <w:pPr>
        <w:spacing w:after="0"/>
        <w:jc w:val="both"/>
        <w:rPr>
          <w:rFonts w:cstheme="minorHAnsi"/>
          <w:lang w:val="nl-BE"/>
        </w:rPr>
      </w:pPr>
    </w:p>
    <w:tbl>
      <w:tblPr>
        <w:tblW w:w="0" w:type="auto"/>
        <w:tblCellMar>
          <w:left w:w="0" w:type="dxa"/>
          <w:right w:w="0" w:type="dxa"/>
        </w:tblCellMar>
        <w:tblLook w:val="04A0" w:firstRow="1" w:lastRow="0" w:firstColumn="1" w:lastColumn="0" w:noHBand="0" w:noVBand="1"/>
      </w:tblPr>
      <w:tblGrid>
        <w:gridCol w:w="2100"/>
        <w:gridCol w:w="2086"/>
        <w:gridCol w:w="6"/>
      </w:tblGrid>
      <w:tr w:rsidR="00E837E0" w14:paraId="6E53690D" w14:textId="77777777" w:rsidTr="00E837E0">
        <w:trPr>
          <w:trHeight w:val="230"/>
        </w:trPr>
        <w:tc>
          <w:tcPr>
            <w:tcW w:w="0" w:type="auto"/>
            <w:vMerge w:val="restart"/>
            <w:tcMar>
              <w:top w:w="150" w:type="dxa"/>
              <w:left w:w="150" w:type="dxa"/>
              <w:bottom w:w="150" w:type="dxa"/>
              <w:right w:w="150" w:type="dxa"/>
            </w:tcMar>
            <w:vAlign w:val="center"/>
            <w:hideMark/>
          </w:tcPr>
          <w:p w14:paraId="11A9F931" w14:textId="0EE10B3C" w:rsidR="00E837E0" w:rsidRDefault="00E837E0">
            <w:pPr>
              <w:spacing w:line="300" w:lineRule="atLeast"/>
              <w:rPr>
                <w:rFonts w:ascii="Arial" w:hAnsi="Arial" w:cs="Arial"/>
                <w:b/>
                <w:bCs/>
                <w:color w:val="2C6696"/>
                <w:sz w:val="18"/>
                <w:szCs w:val="18"/>
              </w:rPr>
            </w:pPr>
            <w:bookmarkStart w:id="0" w:name="_GoBack"/>
            <w:bookmarkEnd w:id="0"/>
            <w:r>
              <w:rPr>
                <w:rFonts w:ascii="Arial" w:hAnsi="Arial" w:cs="Arial"/>
                <w:b/>
                <w:bCs/>
                <w:noProof/>
                <w:color w:val="0000FF"/>
                <w:sz w:val="18"/>
                <w:szCs w:val="18"/>
                <w:lang w:val="nl-BE" w:eastAsia="nl-BE"/>
              </w:rPr>
              <w:drawing>
                <wp:inline distT="0" distB="0" distL="0" distR="0" wp14:anchorId="6CF7438B" wp14:editId="06192D07">
                  <wp:extent cx="1143000" cy="457200"/>
                  <wp:effectExtent l="0" t="0" r="0" b="0"/>
                  <wp:docPr id="1" name="Afbeelding 1" descr="logo VER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logo VERA"/>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
        </w:tc>
        <w:tc>
          <w:tcPr>
            <w:tcW w:w="0" w:type="auto"/>
            <w:tcBorders>
              <w:top w:val="nil"/>
              <w:left w:val="single" w:sz="12" w:space="0" w:color="2C6696"/>
              <w:bottom w:val="nil"/>
              <w:right w:val="nil"/>
            </w:tcBorders>
            <w:tcMar>
              <w:top w:w="150" w:type="dxa"/>
              <w:left w:w="150" w:type="dxa"/>
              <w:bottom w:w="150" w:type="dxa"/>
              <w:right w:w="150" w:type="dxa"/>
            </w:tcMar>
            <w:vAlign w:val="center"/>
            <w:hideMark/>
          </w:tcPr>
          <w:p w14:paraId="40C98333" w14:textId="77777777" w:rsidR="00E837E0" w:rsidRDefault="00E837E0">
            <w:pPr>
              <w:spacing w:line="300" w:lineRule="atLeast"/>
              <w:rPr>
                <w:rFonts w:ascii="Arial" w:hAnsi="Arial" w:cs="Arial"/>
                <w:b/>
                <w:bCs/>
                <w:color w:val="2C6696"/>
                <w:sz w:val="18"/>
                <w:szCs w:val="18"/>
              </w:rPr>
            </w:pPr>
            <w:r>
              <w:rPr>
                <w:rStyle w:val="Zwaar"/>
                <w:rFonts w:ascii="Arial" w:hAnsi="Arial" w:cs="Arial"/>
                <w:color w:val="2C6696"/>
              </w:rPr>
              <w:t>Dimitri Ceyssens</w:t>
            </w:r>
          </w:p>
          <w:p w14:paraId="0DBB106D" w14:textId="77777777" w:rsidR="00E837E0" w:rsidRDefault="00E837E0">
            <w:pPr>
              <w:spacing w:line="300" w:lineRule="atLeast"/>
              <w:rPr>
                <w:rFonts w:ascii="Arial" w:hAnsi="Arial" w:cs="Arial"/>
                <w:color w:val="4F4F4F"/>
                <w:sz w:val="18"/>
                <w:szCs w:val="18"/>
              </w:rPr>
            </w:pPr>
            <w:r>
              <w:rPr>
                <w:rFonts w:ascii="Arial" w:hAnsi="Arial" w:cs="Arial"/>
                <w:color w:val="4F4F4F"/>
                <w:sz w:val="18"/>
                <w:szCs w:val="18"/>
              </w:rPr>
              <w:t>DPO</w:t>
            </w:r>
          </w:p>
          <w:p w14:paraId="5C71D15B" w14:textId="77777777" w:rsidR="00E837E0" w:rsidRDefault="00E837E0">
            <w:pPr>
              <w:spacing w:line="300" w:lineRule="atLeast"/>
              <w:rPr>
                <w:rFonts w:ascii="Arial" w:hAnsi="Arial" w:cs="Arial"/>
                <w:color w:val="4F4F4F"/>
                <w:sz w:val="18"/>
                <w:szCs w:val="18"/>
              </w:rPr>
            </w:pPr>
            <w:r>
              <w:rPr>
                <w:rFonts w:ascii="Arial" w:hAnsi="Arial" w:cs="Arial"/>
                <w:b/>
                <w:bCs/>
                <w:color w:val="2C6696"/>
                <w:sz w:val="18"/>
                <w:szCs w:val="18"/>
              </w:rPr>
              <w:t xml:space="preserve">t: </w:t>
            </w:r>
            <w:hyperlink r:id="rId15" w:history="1">
              <w:r>
                <w:rPr>
                  <w:rStyle w:val="Hyperlink"/>
                  <w:rFonts w:ascii="Arial" w:hAnsi="Arial" w:cs="Arial"/>
                  <w:color w:val="4F4F4F"/>
                  <w:sz w:val="18"/>
                  <w:szCs w:val="18"/>
                  <w:bdr w:val="none" w:sz="0" w:space="0" w:color="auto" w:frame="1"/>
                </w:rPr>
                <w:t>+32 16 30 84 80</w:t>
              </w:r>
            </w:hyperlink>
          </w:p>
        </w:tc>
        <w:tc>
          <w:tcPr>
            <w:tcW w:w="6" w:type="dxa"/>
            <w:vAlign w:val="center"/>
            <w:hideMark/>
          </w:tcPr>
          <w:p w14:paraId="15796CE6" w14:textId="77777777" w:rsidR="00E837E0" w:rsidRDefault="00E837E0">
            <w:pPr>
              <w:rPr>
                <w:rFonts w:ascii="Arial" w:hAnsi="Arial" w:cs="Arial"/>
                <w:color w:val="4F4F4F"/>
                <w:sz w:val="18"/>
                <w:szCs w:val="18"/>
              </w:rPr>
            </w:pPr>
          </w:p>
        </w:tc>
      </w:tr>
      <w:tr w:rsidR="00E837E0" w14:paraId="071CC516" w14:textId="77777777" w:rsidTr="00E837E0">
        <w:tc>
          <w:tcPr>
            <w:tcW w:w="0" w:type="auto"/>
            <w:vMerge/>
            <w:vAlign w:val="center"/>
            <w:hideMark/>
          </w:tcPr>
          <w:p w14:paraId="10F20C17" w14:textId="77777777" w:rsidR="00E837E0" w:rsidRDefault="00E837E0">
            <w:pPr>
              <w:rPr>
                <w:rFonts w:ascii="Arial" w:hAnsi="Arial" w:cs="Arial"/>
                <w:b/>
                <w:bCs/>
                <w:color w:val="2C6696"/>
                <w:sz w:val="18"/>
                <w:szCs w:val="18"/>
              </w:rPr>
            </w:pPr>
          </w:p>
        </w:tc>
        <w:tc>
          <w:tcPr>
            <w:tcW w:w="0" w:type="auto"/>
            <w:vAlign w:val="center"/>
            <w:hideMark/>
          </w:tcPr>
          <w:p w14:paraId="30C68547" w14:textId="77777777" w:rsidR="00E837E0" w:rsidRDefault="00E837E0">
            <w:pPr>
              <w:rPr>
                <w:rFonts w:ascii="Times New Roman" w:eastAsia="Times New Roman" w:hAnsi="Times New Roman" w:cs="Times New Roman"/>
                <w:sz w:val="20"/>
                <w:szCs w:val="20"/>
                <w:lang w:eastAsia="nl-BE"/>
              </w:rPr>
            </w:pPr>
          </w:p>
        </w:tc>
        <w:tc>
          <w:tcPr>
            <w:tcW w:w="0" w:type="auto"/>
            <w:vAlign w:val="center"/>
            <w:hideMark/>
          </w:tcPr>
          <w:p w14:paraId="4AF3D41A" w14:textId="77777777" w:rsidR="00E837E0" w:rsidRDefault="00E837E0">
            <w:pPr>
              <w:rPr>
                <w:rFonts w:ascii="Times New Roman" w:eastAsia="Times New Roman" w:hAnsi="Times New Roman" w:cs="Times New Roman"/>
                <w:sz w:val="20"/>
                <w:szCs w:val="20"/>
                <w:lang w:eastAsia="nl-BE"/>
              </w:rPr>
            </w:pPr>
          </w:p>
        </w:tc>
      </w:tr>
    </w:tbl>
    <w:p w14:paraId="7905D4BB" w14:textId="77777777" w:rsidR="00E837E0" w:rsidRPr="00D16AE6" w:rsidRDefault="00E837E0" w:rsidP="00CD0063">
      <w:pPr>
        <w:spacing w:after="0"/>
        <w:jc w:val="both"/>
        <w:rPr>
          <w:rFonts w:cstheme="minorHAnsi"/>
          <w:lang w:val="nl-BE"/>
        </w:rPr>
      </w:pPr>
    </w:p>
    <w:sectPr w:rsidR="00E837E0" w:rsidRPr="00D16AE6">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9582A" w14:textId="77777777" w:rsidR="00093862" w:rsidRDefault="00093862" w:rsidP="00C156ED">
      <w:pPr>
        <w:spacing w:after="0" w:line="240" w:lineRule="auto"/>
      </w:pPr>
      <w:r>
        <w:separator/>
      </w:r>
    </w:p>
  </w:endnote>
  <w:endnote w:type="continuationSeparator" w:id="0">
    <w:p w14:paraId="015F9A38" w14:textId="77777777" w:rsidR="00093862" w:rsidRDefault="00093862" w:rsidP="00C1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687358"/>
      <w:docPartObj>
        <w:docPartGallery w:val="Page Numbers (Bottom of Page)"/>
        <w:docPartUnique/>
      </w:docPartObj>
    </w:sdtPr>
    <w:sdtEndPr/>
    <w:sdtContent>
      <w:p w14:paraId="6EE3A50D" w14:textId="3F9F6CB9" w:rsidR="00C156ED" w:rsidRDefault="00C156ED">
        <w:pPr>
          <w:pStyle w:val="Voettekst"/>
          <w:jc w:val="right"/>
        </w:pPr>
        <w:r>
          <w:fldChar w:fldCharType="begin"/>
        </w:r>
        <w:r>
          <w:instrText>PAGE   \* MERGEFORMAT</w:instrText>
        </w:r>
        <w:r>
          <w:fldChar w:fldCharType="separate"/>
        </w:r>
        <w:r w:rsidR="006B78B6" w:rsidRPr="006B78B6">
          <w:rPr>
            <w:noProof/>
            <w:lang w:val="nl-NL"/>
          </w:rPr>
          <w:t>3</w:t>
        </w:r>
        <w:r>
          <w:fldChar w:fldCharType="end"/>
        </w:r>
      </w:p>
    </w:sdtContent>
  </w:sdt>
  <w:p w14:paraId="717E4E6D" w14:textId="77777777" w:rsidR="00C156ED" w:rsidRDefault="00C156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9094F" w14:textId="77777777" w:rsidR="00093862" w:rsidRDefault="00093862" w:rsidP="00C156ED">
      <w:pPr>
        <w:spacing w:after="0" w:line="240" w:lineRule="auto"/>
      </w:pPr>
      <w:r>
        <w:separator/>
      </w:r>
    </w:p>
  </w:footnote>
  <w:footnote w:type="continuationSeparator" w:id="0">
    <w:p w14:paraId="5CEB41A3" w14:textId="77777777" w:rsidR="00093862" w:rsidRDefault="00093862" w:rsidP="00C15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3780"/>
    <w:multiLevelType w:val="hybridMultilevel"/>
    <w:tmpl w:val="68829E38"/>
    <w:lvl w:ilvl="0" w:tplc="3910699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700CE"/>
    <w:multiLevelType w:val="hybridMultilevel"/>
    <w:tmpl w:val="1B6678A2"/>
    <w:lvl w:ilvl="0" w:tplc="C9EE3A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85EB3"/>
    <w:multiLevelType w:val="hybridMultilevel"/>
    <w:tmpl w:val="3B164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75BF9"/>
    <w:multiLevelType w:val="hybridMultilevel"/>
    <w:tmpl w:val="8292AF1A"/>
    <w:lvl w:ilvl="0" w:tplc="F4F640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65AAD"/>
    <w:multiLevelType w:val="hybridMultilevel"/>
    <w:tmpl w:val="6308C566"/>
    <w:lvl w:ilvl="0" w:tplc="605E5C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4559D"/>
    <w:multiLevelType w:val="hybridMultilevel"/>
    <w:tmpl w:val="79CE76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B5E3C"/>
    <w:multiLevelType w:val="hybridMultilevel"/>
    <w:tmpl w:val="14C2A626"/>
    <w:lvl w:ilvl="0" w:tplc="B442C4D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CA"/>
    <w:rsid w:val="00033976"/>
    <w:rsid w:val="00072038"/>
    <w:rsid w:val="00081C8C"/>
    <w:rsid w:val="00093862"/>
    <w:rsid w:val="00094D19"/>
    <w:rsid w:val="00095A9F"/>
    <w:rsid w:val="000D559A"/>
    <w:rsid w:val="000E7D57"/>
    <w:rsid w:val="00101051"/>
    <w:rsid w:val="001309A1"/>
    <w:rsid w:val="00156FF8"/>
    <w:rsid w:val="001813D4"/>
    <w:rsid w:val="001A2BE1"/>
    <w:rsid w:val="001F65D5"/>
    <w:rsid w:val="0023190B"/>
    <w:rsid w:val="00241468"/>
    <w:rsid w:val="002502CA"/>
    <w:rsid w:val="00251BAD"/>
    <w:rsid w:val="00263D8C"/>
    <w:rsid w:val="00271CCD"/>
    <w:rsid w:val="002C4142"/>
    <w:rsid w:val="002C5A0B"/>
    <w:rsid w:val="002D0838"/>
    <w:rsid w:val="002D7604"/>
    <w:rsid w:val="002D7605"/>
    <w:rsid w:val="002F1C7B"/>
    <w:rsid w:val="00310C04"/>
    <w:rsid w:val="003114A1"/>
    <w:rsid w:val="00313412"/>
    <w:rsid w:val="00322F32"/>
    <w:rsid w:val="00357421"/>
    <w:rsid w:val="00367FEB"/>
    <w:rsid w:val="003726A9"/>
    <w:rsid w:val="003B3B51"/>
    <w:rsid w:val="003E4506"/>
    <w:rsid w:val="003E76A2"/>
    <w:rsid w:val="00436DFA"/>
    <w:rsid w:val="004619F3"/>
    <w:rsid w:val="004644B7"/>
    <w:rsid w:val="004C2A19"/>
    <w:rsid w:val="004C55FC"/>
    <w:rsid w:val="005574B3"/>
    <w:rsid w:val="00583054"/>
    <w:rsid w:val="005A1DD0"/>
    <w:rsid w:val="005E0DA9"/>
    <w:rsid w:val="006155CA"/>
    <w:rsid w:val="00692E92"/>
    <w:rsid w:val="006A448D"/>
    <w:rsid w:val="006B78B6"/>
    <w:rsid w:val="006D1F7C"/>
    <w:rsid w:val="00734DA6"/>
    <w:rsid w:val="00754252"/>
    <w:rsid w:val="007A2393"/>
    <w:rsid w:val="007E497B"/>
    <w:rsid w:val="00856AD5"/>
    <w:rsid w:val="008D597B"/>
    <w:rsid w:val="00923809"/>
    <w:rsid w:val="009238A4"/>
    <w:rsid w:val="0095714C"/>
    <w:rsid w:val="00960988"/>
    <w:rsid w:val="0096464A"/>
    <w:rsid w:val="009654BA"/>
    <w:rsid w:val="00965AB7"/>
    <w:rsid w:val="00A073DD"/>
    <w:rsid w:val="00A105D9"/>
    <w:rsid w:val="00AB3E6A"/>
    <w:rsid w:val="00AD48E7"/>
    <w:rsid w:val="00AE556A"/>
    <w:rsid w:val="00AF5E08"/>
    <w:rsid w:val="00B24E18"/>
    <w:rsid w:val="00B6606B"/>
    <w:rsid w:val="00B72131"/>
    <w:rsid w:val="00B94737"/>
    <w:rsid w:val="00BA002E"/>
    <w:rsid w:val="00BC0C6F"/>
    <w:rsid w:val="00BD48ED"/>
    <w:rsid w:val="00C04A73"/>
    <w:rsid w:val="00C07097"/>
    <w:rsid w:val="00C11010"/>
    <w:rsid w:val="00C156ED"/>
    <w:rsid w:val="00C42365"/>
    <w:rsid w:val="00C46ECB"/>
    <w:rsid w:val="00C5394E"/>
    <w:rsid w:val="00C650AF"/>
    <w:rsid w:val="00C87510"/>
    <w:rsid w:val="00CB67C4"/>
    <w:rsid w:val="00CB7C64"/>
    <w:rsid w:val="00CD0063"/>
    <w:rsid w:val="00CD3B6D"/>
    <w:rsid w:val="00CD7109"/>
    <w:rsid w:val="00CF3081"/>
    <w:rsid w:val="00D16AE6"/>
    <w:rsid w:val="00D3219C"/>
    <w:rsid w:val="00D432CF"/>
    <w:rsid w:val="00D462C4"/>
    <w:rsid w:val="00D83481"/>
    <w:rsid w:val="00DA1C9C"/>
    <w:rsid w:val="00DC3A1E"/>
    <w:rsid w:val="00DF2EAC"/>
    <w:rsid w:val="00DF50E3"/>
    <w:rsid w:val="00E262A3"/>
    <w:rsid w:val="00E837E0"/>
    <w:rsid w:val="00EF2894"/>
    <w:rsid w:val="00F24EA3"/>
    <w:rsid w:val="00F42DA1"/>
    <w:rsid w:val="00FB2CEA"/>
    <w:rsid w:val="00FC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C2EF"/>
  <w15:docId w15:val="{26DD939B-1D14-4380-AF1F-115614EB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4DA6"/>
    <w:pPr>
      <w:ind w:left="720"/>
      <w:contextualSpacing/>
    </w:pPr>
  </w:style>
  <w:style w:type="character" w:styleId="Verwijzingopmerking">
    <w:name w:val="annotation reference"/>
    <w:basedOn w:val="Standaardalinea-lettertype"/>
    <w:uiPriority w:val="99"/>
    <w:semiHidden/>
    <w:unhideWhenUsed/>
    <w:rsid w:val="00251BAD"/>
    <w:rPr>
      <w:sz w:val="16"/>
      <w:szCs w:val="16"/>
    </w:rPr>
  </w:style>
  <w:style w:type="paragraph" w:styleId="Tekstopmerking">
    <w:name w:val="annotation text"/>
    <w:basedOn w:val="Standaard"/>
    <w:link w:val="TekstopmerkingChar"/>
    <w:uiPriority w:val="99"/>
    <w:semiHidden/>
    <w:unhideWhenUsed/>
    <w:rsid w:val="00251BA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51BAD"/>
    <w:rPr>
      <w:sz w:val="20"/>
      <w:szCs w:val="20"/>
    </w:rPr>
  </w:style>
  <w:style w:type="paragraph" w:styleId="Onderwerpvanopmerking">
    <w:name w:val="annotation subject"/>
    <w:basedOn w:val="Tekstopmerking"/>
    <w:next w:val="Tekstopmerking"/>
    <w:link w:val="OnderwerpvanopmerkingChar"/>
    <w:uiPriority w:val="99"/>
    <w:semiHidden/>
    <w:unhideWhenUsed/>
    <w:rsid w:val="00251BAD"/>
    <w:rPr>
      <w:b/>
      <w:bCs/>
    </w:rPr>
  </w:style>
  <w:style w:type="character" w:customStyle="1" w:styleId="OnderwerpvanopmerkingChar">
    <w:name w:val="Onderwerp van opmerking Char"/>
    <w:basedOn w:val="TekstopmerkingChar"/>
    <w:link w:val="Onderwerpvanopmerking"/>
    <w:uiPriority w:val="99"/>
    <w:semiHidden/>
    <w:rsid w:val="00251BAD"/>
    <w:rPr>
      <w:b/>
      <w:bCs/>
      <w:sz w:val="20"/>
      <w:szCs w:val="20"/>
    </w:rPr>
  </w:style>
  <w:style w:type="paragraph" w:styleId="Ballontekst">
    <w:name w:val="Balloon Text"/>
    <w:basedOn w:val="Standaard"/>
    <w:link w:val="BallontekstChar"/>
    <w:uiPriority w:val="99"/>
    <w:semiHidden/>
    <w:unhideWhenUsed/>
    <w:rsid w:val="00251B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1BAD"/>
    <w:rPr>
      <w:rFonts w:ascii="Segoe UI" w:hAnsi="Segoe UI" w:cs="Segoe UI"/>
      <w:sz w:val="18"/>
      <w:szCs w:val="18"/>
    </w:rPr>
  </w:style>
  <w:style w:type="paragraph" w:styleId="Koptekst">
    <w:name w:val="header"/>
    <w:basedOn w:val="Standaard"/>
    <w:link w:val="KoptekstChar"/>
    <w:uiPriority w:val="99"/>
    <w:unhideWhenUsed/>
    <w:rsid w:val="00C156E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156ED"/>
  </w:style>
  <w:style w:type="paragraph" w:styleId="Voettekst">
    <w:name w:val="footer"/>
    <w:basedOn w:val="Standaard"/>
    <w:link w:val="VoettekstChar"/>
    <w:uiPriority w:val="99"/>
    <w:unhideWhenUsed/>
    <w:rsid w:val="00C156E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156ED"/>
  </w:style>
  <w:style w:type="character" w:styleId="Hyperlink">
    <w:name w:val="Hyperlink"/>
    <w:basedOn w:val="Standaardalinea-lettertype"/>
    <w:uiPriority w:val="99"/>
    <w:semiHidden/>
    <w:unhideWhenUsed/>
    <w:rsid w:val="00E837E0"/>
    <w:rPr>
      <w:color w:val="0563C1"/>
      <w:u w:val="single"/>
    </w:rPr>
  </w:style>
  <w:style w:type="paragraph" w:styleId="Normaalweb">
    <w:name w:val="Normal (Web)"/>
    <w:basedOn w:val="Standaard"/>
    <w:uiPriority w:val="99"/>
    <w:semiHidden/>
    <w:unhideWhenUsed/>
    <w:rsid w:val="00E837E0"/>
    <w:pPr>
      <w:spacing w:before="100" w:beforeAutospacing="1" w:after="100" w:afterAutospacing="1" w:line="240" w:lineRule="auto"/>
    </w:pPr>
    <w:rPr>
      <w:rFonts w:ascii="Times New Roman" w:hAnsi="Times New Roman" w:cs="Times New Roman"/>
      <w:sz w:val="24"/>
      <w:szCs w:val="24"/>
      <w:lang w:val="nl-BE" w:eastAsia="nl-BE"/>
    </w:rPr>
  </w:style>
  <w:style w:type="character" w:styleId="Zwaar">
    <w:name w:val="Strong"/>
    <w:basedOn w:val="Standaardalinea-lettertype"/>
    <w:uiPriority w:val="22"/>
    <w:qFormat/>
    <w:rsid w:val="00E83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15299">
      <w:bodyDiv w:val="1"/>
      <w:marLeft w:val="0"/>
      <w:marRight w:val="0"/>
      <w:marTop w:val="0"/>
      <w:marBottom w:val="0"/>
      <w:divBdr>
        <w:top w:val="none" w:sz="0" w:space="0" w:color="auto"/>
        <w:left w:val="none" w:sz="0" w:space="0" w:color="auto"/>
        <w:bottom w:val="none" w:sz="0" w:space="0" w:color="auto"/>
        <w:right w:val="none" w:sz="0" w:space="0" w:color="auto"/>
      </w:divBdr>
    </w:div>
    <w:div w:id="719284066">
      <w:bodyDiv w:val="1"/>
      <w:marLeft w:val="0"/>
      <w:marRight w:val="0"/>
      <w:marTop w:val="0"/>
      <w:marBottom w:val="0"/>
      <w:divBdr>
        <w:top w:val="none" w:sz="0" w:space="0" w:color="auto"/>
        <w:left w:val="none" w:sz="0" w:space="0" w:color="auto"/>
        <w:bottom w:val="none" w:sz="0" w:space="0" w:color="auto"/>
        <w:right w:val="none" w:sz="0" w:space="0" w:color="auto"/>
      </w:divBdr>
      <w:divsChild>
        <w:div w:id="1392650361">
          <w:marLeft w:val="0"/>
          <w:marRight w:val="0"/>
          <w:marTop w:val="0"/>
          <w:marBottom w:val="0"/>
          <w:divBdr>
            <w:top w:val="none" w:sz="0" w:space="0" w:color="auto"/>
            <w:left w:val="none" w:sz="0" w:space="0" w:color="auto"/>
            <w:bottom w:val="none" w:sz="0" w:space="0" w:color="auto"/>
            <w:right w:val="none" w:sz="0" w:space="0" w:color="auto"/>
          </w:divBdr>
          <w:divsChild>
            <w:div w:id="833565588">
              <w:marLeft w:val="0"/>
              <w:marRight w:val="0"/>
              <w:marTop w:val="0"/>
              <w:marBottom w:val="0"/>
              <w:divBdr>
                <w:top w:val="none" w:sz="0" w:space="0" w:color="auto"/>
                <w:left w:val="none" w:sz="0" w:space="0" w:color="auto"/>
                <w:bottom w:val="none" w:sz="0" w:space="0" w:color="auto"/>
                <w:right w:val="none" w:sz="0" w:space="0" w:color="auto"/>
              </w:divBdr>
              <w:divsChild>
                <w:div w:id="605625474">
                  <w:marLeft w:val="-225"/>
                  <w:marRight w:val="-225"/>
                  <w:marTop w:val="0"/>
                  <w:marBottom w:val="0"/>
                  <w:divBdr>
                    <w:top w:val="none" w:sz="0" w:space="0" w:color="auto"/>
                    <w:left w:val="none" w:sz="0" w:space="0" w:color="auto"/>
                    <w:bottom w:val="none" w:sz="0" w:space="0" w:color="auto"/>
                    <w:right w:val="none" w:sz="0" w:space="0" w:color="auto"/>
                  </w:divBdr>
                  <w:divsChild>
                    <w:div w:id="1996836894">
                      <w:marLeft w:val="0"/>
                      <w:marRight w:val="0"/>
                      <w:marTop w:val="0"/>
                      <w:marBottom w:val="0"/>
                      <w:divBdr>
                        <w:top w:val="none" w:sz="0" w:space="0" w:color="auto"/>
                        <w:left w:val="none" w:sz="0" w:space="0" w:color="auto"/>
                        <w:bottom w:val="none" w:sz="0" w:space="0" w:color="auto"/>
                        <w:right w:val="none" w:sz="0" w:space="0" w:color="auto"/>
                      </w:divBdr>
                      <w:divsChild>
                        <w:div w:id="286156894">
                          <w:marLeft w:val="-225"/>
                          <w:marRight w:val="-225"/>
                          <w:marTop w:val="0"/>
                          <w:marBottom w:val="0"/>
                          <w:divBdr>
                            <w:top w:val="none" w:sz="0" w:space="0" w:color="auto"/>
                            <w:left w:val="none" w:sz="0" w:space="0" w:color="auto"/>
                            <w:bottom w:val="none" w:sz="0" w:space="0" w:color="auto"/>
                            <w:right w:val="none" w:sz="0" w:space="0" w:color="auto"/>
                          </w:divBdr>
                          <w:divsChild>
                            <w:div w:id="2047484390">
                              <w:marLeft w:val="0"/>
                              <w:marRight w:val="0"/>
                              <w:marTop w:val="0"/>
                              <w:marBottom w:val="0"/>
                              <w:divBdr>
                                <w:top w:val="none" w:sz="0" w:space="0" w:color="auto"/>
                                <w:left w:val="none" w:sz="0" w:space="0" w:color="auto"/>
                                <w:bottom w:val="none" w:sz="0" w:space="0" w:color="auto"/>
                                <w:right w:val="none" w:sz="0" w:space="0" w:color="auto"/>
                              </w:divBdr>
                              <w:divsChild>
                                <w:div w:id="1348754735">
                                  <w:marLeft w:val="0"/>
                                  <w:marRight w:val="0"/>
                                  <w:marTop w:val="0"/>
                                  <w:marBottom w:val="0"/>
                                  <w:divBdr>
                                    <w:top w:val="none" w:sz="0" w:space="0" w:color="auto"/>
                                    <w:left w:val="single" w:sz="6" w:space="0" w:color="E9E9E9"/>
                                    <w:bottom w:val="none" w:sz="0" w:space="0" w:color="auto"/>
                                    <w:right w:val="none" w:sz="0" w:space="0" w:color="auto"/>
                                  </w:divBdr>
                                  <w:divsChild>
                                    <w:div w:id="1631932881">
                                      <w:marLeft w:val="0"/>
                                      <w:marRight w:val="0"/>
                                      <w:marTop w:val="0"/>
                                      <w:marBottom w:val="0"/>
                                      <w:divBdr>
                                        <w:top w:val="none" w:sz="0" w:space="0" w:color="auto"/>
                                        <w:left w:val="none" w:sz="0" w:space="0" w:color="auto"/>
                                        <w:bottom w:val="none" w:sz="0" w:space="0" w:color="auto"/>
                                        <w:right w:val="none" w:sz="0" w:space="0" w:color="auto"/>
                                      </w:divBdr>
                                      <w:divsChild>
                                        <w:div w:id="1823496497">
                                          <w:marLeft w:val="0"/>
                                          <w:marRight w:val="0"/>
                                          <w:marTop w:val="0"/>
                                          <w:marBottom w:val="0"/>
                                          <w:divBdr>
                                            <w:top w:val="none" w:sz="0" w:space="0" w:color="auto"/>
                                            <w:left w:val="none" w:sz="0" w:space="0" w:color="auto"/>
                                            <w:bottom w:val="none" w:sz="0" w:space="0" w:color="auto"/>
                                            <w:right w:val="none" w:sz="0" w:space="0" w:color="auto"/>
                                          </w:divBdr>
                                          <w:divsChild>
                                            <w:div w:id="211238652">
                                              <w:marLeft w:val="0"/>
                                              <w:marRight w:val="0"/>
                                              <w:marTop w:val="0"/>
                                              <w:marBottom w:val="0"/>
                                              <w:divBdr>
                                                <w:top w:val="none" w:sz="0" w:space="0" w:color="auto"/>
                                                <w:left w:val="none" w:sz="0" w:space="0" w:color="auto"/>
                                                <w:bottom w:val="none" w:sz="0" w:space="0" w:color="auto"/>
                                                <w:right w:val="none" w:sz="0" w:space="0" w:color="auto"/>
                                              </w:divBdr>
                                              <w:divsChild>
                                                <w:div w:id="1765109731">
                                                  <w:marLeft w:val="0"/>
                                                  <w:marRight w:val="0"/>
                                                  <w:marTop w:val="0"/>
                                                  <w:marBottom w:val="0"/>
                                                  <w:divBdr>
                                                    <w:top w:val="none" w:sz="0" w:space="0" w:color="auto"/>
                                                    <w:left w:val="none" w:sz="0" w:space="0" w:color="auto"/>
                                                    <w:bottom w:val="none" w:sz="0" w:space="0" w:color="auto"/>
                                                    <w:right w:val="none" w:sz="0" w:space="0" w:color="auto"/>
                                                  </w:divBdr>
                                                  <w:divsChild>
                                                    <w:div w:id="121582708">
                                                      <w:marLeft w:val="0"/>
                                                      <w:marRight w:val="0"/>
                                                      <w:marTop w:val="0"/>
                                                      <w:marBottom w:val="0"/>
                                                      <w:divBdr>
                                                        <w:top w:val="none" w:sz="0" w:space="0" w:color="auto"/>
                                                        <w:left w:val="none" w:sz="0" w:space="0" w:color="auto"/>
                                                        <w:bottom w:val="none" w:sz="0" w:space="0" w:color="auto"/>
                                                        <w:right w:val="none" w:sz="0" w:space="0" w:color="auto"/>
                                                      </w:divBdr>
                                                      <w:divsChild>
                                                        <w:div w:id="1168666709">
                                                          <w:marLeft w:val="0"/>
                                                          <w:marRight w:val="0"/>
                                                          <w:marTop w:val="0"/>
                                                          <w:marBottom w:val="60"/>
                                                          <w:divBdr>
                                                            <w:top w:val="none" w:sz="0" w:space="0" w:color="auto"/>
                                                            <w:left w:val="none" w:sz="0" w:space="0" w:color="auto"/>
                                                            <w:bottom w:val="none" w:sz="0" w:space="0" w:color="auto"/>
                                                            <w:right w:val="none" w:sz="0" w:space="0" w:color="auto"/>
                                                          </w:divBdr>
                                                          <w:divsChild>
                                                            <w:div w:id="1671330172">
                                                              <w:marLeft w:val="0"/>
                                                              <w:marRight w:val="0"/>
                                                              <w:marTop w:val="0"/>
                                                              <w:marBottom w:val="0"/>
                                                              <w:divBdr>
                                                                <w:top w:val="none" w:sz="0" w:space="0" w:color="auto"/>
                                                                <w:left w:val="none" w:sz="0" w:space="0" w:color="auto"/>
                                                                <w:bottom w:val="none" w:sz="0" w:space="0" w:color="auto"/>
                                                                <w:right w:val="none" w:sz="0" w:space="0" w:color="auto"/>
                                                              </w:divBdr>
                                                            </w:div>
                                                            <w:div w:id="878400643">
                                                              <w:marLeft w:val="0"/>
                                                              <w:marRight w:val="0"/>
                                                              <w:marTop w:val="0"/>
                                                              <w:marBottom w:val="0"/>
                                                              <w:divBdr>
                                                                <w:top w:val="none" w:sz="0" w:space="0" w:color="auto"/>
                                                                <w:left w:val="none" w:sz="0" w:space="0" w:color="auto"/>
                                                                <w:bottom w:val="none" w:sz="0" w:space="0" w:color="auto"/>
                                                                <w:right w:val="none" w:sz="0" w:space="0" w:color="auto"/>
                                                              </w:divBdr>
                                                            </w:div>
                                                            <w:div w:id="912735691">
                                                              <w:marLeft w:val="0"/>
                                                              <w:marRight w:val="0"/>
                                                              <w:marTop w:val="0"/>
                                                              <w:marBottom w:val="0"/>
                                                              <w:divBdr>
                                                                <w:top w:val="none" w:sz="0" w:space="0" w:color="auto"/>
                                                                <w:left w:val="none" w:sz="0" w:space="0" w:color="auto"/>
                                                                <w:bottom w:val="none" w:sz="0" w:space="0" w:color="auto"/>
                                                                <w:right w:val="none" w:sz="0" w:space="0" w:color="auto"/>
                                                              </w:divBdr>
                                                            </w:div>
                                                            <w:div w:id="8740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2267129">
      <w:bodyDiv w:val="1"/>
      <w:marLeft w:val="0"/>
      <w:marRight w:val="0"/>
      <w:marTop w:val="0"/>
      <w:marBottom w:val="0"/>
      <w:divBdr>
        <w:top w:val="none" w:sz="0" w:space="0" w:color="auto"/>
        <w:left w:val="none" w:sz="0" w:space="0" w:color="auto"/>
        <w:bottom w:val="none" w:sz="0" w:space="0" w:color="auto"/>
        <w:right w:val="none" w:sz="0" w:space="0" w:color="auto"/>
      </w:divBdr>
      <w:divsChild>
        <w:div w:id="16277729">
          <w:marLeft w:val="0"/>
          <w:marRight w:val="0"/>
          <w:marTop w:val="0"/>
          <w:marBottom w:val="0"/>
          <w:divBdr>
            <w:top w:val="none" w:sz="0" w:space="0" w:color="auto"/>
            <w:left w:val="none" w:sz="0" w:space="0" w:color="auto"/>
            <w:bottom w:val="none" w:sz="0" w:space="0" w:color="auto"/>
            <w:right w:val="none" w:sz="0" w:space="0" w:color="auto"/>
          </w:divBdr>
          <w:divsChild>
            <w:div w:id="26220719">
              <w:marLeft w:val="0"/>
              <w:marRight w:val="0"/>
              <w:marTop w:val="0"/>
              <w:marBottom w:val="0"/>
              <w:divBdr>
                <w:top w:val="none" w:sz="0" w:space="0" w:color="auto"/>
                <w:left w:val="none" w:sz="0" w:space="0" w:color="auto"/>
                <w:bottom w:val="none" w:sz="0" w:space="0" w:color="auto"/>
                <w:right w:val="none" w:sz="0" w:space="0" w:color="auto"/>
              </w:divBdr>
              <w:divsChild>
                <w:div w:id="920143600">
                  <w:marLeft w:val="0"/>
                  <w:marRight w:val="0"/>
                  <w:marTop w:val="0"/>
                  <w:marBottom w:val="0"/>
                  <w:divBdr>
                    <w:top w:val="none" w:sz="0" w:space="0" w:color="auto"/>
                    <w:left w:val="none" w:sz="0" w:space="0" w:color="auto"/>
                    <w:bottom w:val="none" w:sz="0" w:space="0" w:color="auto"/>
                    <w:right w:val="none" w:sz="0" w:space="0" w:color="auto"/>
                  </w:divBdr>
                  <w:divsChild>
                    <w:div w:id="1849713339">
                      <w:marLeft w:val="0"/>
                      <w:marRight w:val="0"/>
                      <w:marTop w:val="0"/>
                      <w:marBottom w:val="0"/>
                      <w:divBdr>
                        <w:top w:val="none" w:sz="0" w:space="0" w:color="auto"/>
                        <w:left w:val="none" w:sz="0" w:space="0" w:color="auto"/>
                        <w:bottom w:val="none" w:sz="0" w:space="0" w:color="auto"/>
                        <w:right w:val="none" w:sz="0" w:space="0" w:color="auto"/>
                      </w:divBdr>
                      <w:divsChild>
                        <w:div w:id="680471635">
                          <w:marLeft w:val="0"/>
                          <w:marRight w:val="0"/>
                          <w:marTop w:val="0"/>
                          <w:marBottom w:val="0"/>
                          <w:divBdr>
                            <w:top w:val="none" w:sz="0" w:space="0" w:color="auto"/>
                            <w:left w:val="none" w:sz="0" w:space="0" w:color="auto"/>
                            <w:bottom w:val="none" w:sz="0" w:space="0" w:color="auto"/>
                            <w:right w:val="none" w:sz="0" w:space="0" w:color="auto"/>
                          </w:divBdr>
                          <w:divsChild>
                            <w:div w:id="546527693">
                              <w:marLeft w:val="0"/>
                              <w:marRight w:val="0"/>
                              <w:marTop w:val="0"/>
                              <w:marBottom w:val="0"/>
                              <w:divBdr>
                                <w:top w:val="none" w:sz="0" w:space="0" w:color="auto"/>
                                <w:left w:val="none" w:sz="0" w:space="0" w:color="auto"/>
                                <w:bottom w:val="none" w:sz="0" w:space="0" w:color="auto"/>
                                <w:right w:val="none" w:sz="0" w:space="0" w:color="auto"/>
                              </w:divBdr>
                              <w:divsChild>
                                <w:div w:id="1375931941">
                                  <w:marLeft w:val="0"/>
                                  <w:marRight w:val="0"/>
                                  <w:marTop w:val="0"/>
                                  <w:marBottom w:val="0"/>
                                  <w:divBdr>
                                    <w:top w:val="none" w:sz="0" w:space="0" w:color="auto"/>
                                    <w:left w:val="none" w:sz="0" w:space="0" w:color="auto"/>
                                    <w:bottom w:val="none" w:sz="0" w:space="0" w:color="auto"/>
                                    <w:right w:val="none" w:sz="0" w:space="0" w:color="auto"/>
                                  </w:divBdr>
                                  <w:divsChild>
                                    <w:div w:id="150952608">
                                      <w:marLeft w:val="0"/>
                                      <w:marRight w:val="0"/>
                                      <w:marTop w:val="0"/>
                                      <w:marBottom w:val="0"/>
                                      <w:divBdr>
                                        <w:top w:val="none" w:sz="0" w:space="0" w:color="auto"/>
                                        <w:left w:val="none" w:sz="0" w:space="0" w:color="auto"/>
                                        <w:bottom w:val="none" w:sz="0" w:space="0" w:color="auto"/>
                                        <w:right w:val="none" w:sz="0" w:space="0" w:color="auto"/>
                                      </w:divBdr>
                                      <w:divsChild>
                                        <w:div w:id="1110247088">
                                          <w:marLeft w:val="0"/>
                                          <w:marRight w:val="0"/>
                                          <w:marTop w:val="0"/>
                                          <w:marBottom w:val="0"/>
                                          <w:divBdr>
                                            <w:top w:val="none" w:sz="0" w:space="0" w:color="auto"/>
                                            <w:left w:val="none" w:sz="0" w:space="0" w:color="auto"/>
                                            <w:bottom w:val="none" w:sz="0" w:space="0" w:color="auto"/>
                                            <w:right w:val="none" w:sz="0" w:space="0" w:color="auto"/>
                                          </w:divBdr>
                                          <w:divsChild>
                                            <w:div w:id="12780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era.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tel:+32%2016%2030%2084%208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3.png@01D976BE.FE173D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8F9EE27F3094A89EEF6439083C9FB" ma:contentTypeVersion="3" ma:contentTypeDescription="Een nieuw document maken." ma:contentTypeScope="" ma:versionID="4be12d81c0ceec0966e317be8b055020">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169c7df-b82e-40b0-ad97-8b693be98d4c">VVSG-107-96950</_dlc_DocId>
    <_dlc_DocIdUrl xmlns="9169c7df-b82e-40b0-ad97-8b693be98d4c">
      <Url>https://intranet.vvsg.be/levenwelzijn/_layouts/15/DocIdRedir.aspx?ID=VVSG-107-96950</Url>
      <Description>VVSG-107-96950</Description>
    </_dlc_DocIdUrl>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3AF3-4F14-4C1E-8152-55EE65221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1297E-4C7E-410A-BF07-05ABB2FCE33E}">
  <ds:schemaRefs>
    <ds:schemaRef ds:uri="http://schemas.microsoft.com/sharepoint/events"/>
  </ds:schemaRefs>
</ds:datastoreItem>
</file>

<file path=customXml/itemProps3.xml><?xml version="1.0" encoding="utf-8"?>
<ds:datastoreItem xmlns:ds="http://schemas.openxmlformats.org/officeDocument/2006/customXml" ds:itemID="{DDBE8C1C-20E0-47B8-9C9D-923F91C6B56B}">
  <ds:schemaRefs>
    <ds:schemaRef ds:uri="http://schemas.microsoft.com/sharepoint/v3/contenttype/forms"/>
  </ds:schemaRefs>
</ds:datastoreItem>
</file>

<file path=customXml/itemProps4.xml><?xml version="1.0" encoding="utf-8"?>
<ds:datastoreItem xmlns:ds="http://schemas.openxmlformats.org/officeDocument/2006/customXml" ds:itemID="{36D63371-FEAA-4280-9008-3D144EC19587}">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169c7df-b82e-40b0-ad97-8b693be98d4c"/>
    <ds:schemaRef ds:uri="http://www.w3.org/XML/1998/namespace"/>
  </ds:schemaRefs>
</ds:datastoreItem>
</file>

<file path=customXml/itemProps5.xml><?xml version="1.0" encoding="utf-8"?>
<ds:datastoreItem xmlns:ds="http://schemas.openxmlformats.org/officeDocument/2006/customXml" ds:itemID="{B4031924-32DC-492F-AC47-207F32DB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1169</Words>
  <Characters>6431</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NVSM-UNMS</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Coninckx, Xenia</dc:creator>
  <cp:lastModifiedBy>Katrien Willekens</cp:lastModifiedBy>
  <cp:revision>5</cp:revision>
  <cp:lastPrinted>2018-02-21T15:09:00Z</cp:lastPrinted>
  <dcterms:created xsi:type="dcterms:W3CDTF">2023-04-24T12:04:00Z</dcterms:created>
  <dcterms:modified xsi:type="dcterms:W3CDTF">2023-06-14T10:08:00Z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be54dfe3-0116-4c4c-9cac-baeaf8fb171e</vt:lpwstr>
  </property>
  <property fmtid="{D5CDD505-2E9C-101B-9397-08002B2CF9AE}" pid="3" name="ContentTypeId">
    <vt:lpwstr>0x01010067E8F9EE27F3094A89EEF6439083C9FB</vt:lpwstr>
  </property>
</Properties>
</file>